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2B2" w:rsidRPr="007A12B2" w:rsidRDefault="007A12B2" w:rsidP="007A12B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612"/>
        <w:jc w:val="center"/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cs-CZ"/>
        </w:rPr>
      </w:pPr>
      <w:r w:rsidRPr="007A12B2"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cs-CZ"/>
        </w:rPr>
        <w:t xml:space="preserve">Kritéria pro zařazení do RDJ  </w:t>
      </w:r>
    </w:p>
    <w:p w:rsidR="007A12B2" w:rsidRPr="007A12B2" w:rsidRDefault="007A12B2" w:rsidP="007A12B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612"/>
        <w:jc w:val="center"/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cs-CZ"/>
        </w:rPr>
      </w:pPr>
      <w:r w:rsidRPr="007A12B2"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cs-CZ"/>
        </w:rPr>
        <w:t>(pro sezonu 2017/18)</w:t>
      </w:r>
    </w:p>
    <w:p w:rsidR="007A12B2" w:rsidRPr="007A12B2" w:rsidRDefault="007A12B2" w:rsidP="007A12B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612"/>
        <w:rPr>
          <w:rFonts w:ascii="Times New Roman" w:eastAsia="Times New Roman" w:hAnsi="Times New Roman" w:cs="Times New Roman"/>
          <w:i/>
          <w:iCs/>
          <w:kern w:val="28"/>
          <w:sz w:val="24"/>
          <w:szCs w:val="24"/>
          <w:lang w:eastAsia="cs-CZ"/>
        </w:rPr>
      </w:pPr>
    </w:p>
    <w:p w:rsidR="007A12B2" w:rsidRPr="007A12B2" w:rsidRDefault="007A12B2" w:rsidP="007A12B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612"/>
        <w:jc w:val="both"/>
        <w:rPr>
          <w:rFonts w:ascii="Times New Roman" w:eastAsia="Times New Roman" w:hAnsi="Times New Roman" w:cs="Times New Roman"/>
          <w:kern w:val="28"/>
          <w:sz w:val="20"/>
          <w:szCs w:val="20"/>
          <w:lang w:eastAsia="cs-CZ"/>
        </w:rPr>
      </w:pPr>
      <w:r w:rsidRPr="007A12B2">
        <w:rPr>
          <w:rFonts w:ascii="Times New Roman" w:eastAsia="Times New Roman" w:hAnsi="Times New Roman" w:cs="Times New Roman"/>
          <w:kern w:val="28"/>
          <w:sz w:val="20"/>
          <w:szCs w:val="20"/>
          <w:lang w:eastAsia="cs-CZ"/>
        </w:rPr>
        <w:t xml:space="preserve">Do juniorského reprezentačního družstva České republiky v alpských disciplínách SLČR jsou zařazováni závodníci juniorského věku po splnění níže uvedených kritérií. Zařazování je prováděno každoročně k termínu </w:t>
      </w:r>
      <w:proofErr w:type="gramStart"/>
      <w:r w:rsidRPr="007A12B2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cs-CZ"/>
        </w:rPr>
        <w:t>1.5.</w:t>
      </w:r>
      <w:r w:rsidRPr="007A12B2">
        <w:rPr>
          <w:rFonts w:ascii="Times New Roman" w:eastAsia="Times New Roman" w:hAnsi="Times New Roman" w:cs="Times New Roman"/>
          <w:kern w:val="28"/>
          <w:sz w:val="20"/>
          <w:szCs w:val="20"/>
          <w:lang w:eastAsia="cs-CZ"/>
        </w:rPr>
        <w:t>a platí</w:t>
      </w:r>
      <w:proofErr w:type="gramEnd"/>
      <w:r w:rsidRPr="007A12B2">
        <w:rPr>
          <w:rFonts w:ascii="Times New Roman" w:eastAsia="Times New Roman" w:hAnsi="Times New Roman" w:cs="Times New Roman"/>
          <w:kern w:val="28"/>
          <w:sz w:val="20"/>
          <w:szCs w:val="20"/>
          <w:lang w:eastAsia="cs-CZ"/>
        </w:rPr>
        <w:t xml:space="preserve"> do konce příslušného závodního období tj. do 30.4.</w:t>
      </w:r>
    </w:p>
    <w:p w:rsidR="007A12B2" w:rsidRPr="007A12B2" w:rsidRDefault="007A12B2" w:rsidP="007A12B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612"/>
        <w:jc w:val="both"/>
        <w:rPr>
          <w:rFonts w:ascii="Times New Roman" w:eastAsia="Times New Roman" w:hAnsi="Times New Roman" w:cs="Times New Roman"/>
          <w:kern w:val="28"/>
          <w:sz w:val="20"/>
          <w:szCs w:val="20"/>
          <w:highlight w:val="yellow"/>
          <w:lang w:eastAsia="cs-CZ"/>
        </w:rPr>
      </w:pPr>
    </w:p>
    <w:p w:rsidR="007A12B2" w:rsidRPr="007A12B2" w:rsidRDefault="007A12B2" w:rsidP="007A12B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612"/>
        <w:jc w:val="both"/>
        <w:rPr>
          <w:rFonts w:ascii="Times New Roman" w:eastAsia="Times New Roman" w:hAnsi="Times New Roman" w:cs="Times New Roman"/>
          <w:b/>
          <w:bCs/>
          <w:kern w:val="28"/>
          <w:sz w:val="20"/>
          <w:szCs w:val="20"/>
          <w:lang w:eastAsia="cs-CZ"/>
        </w:rPr>
      </w:pPr>
      <w:r w:rsidRPr="007A12B2">
        <w:rPr>
          <w:rFonts w:ascii="Times New Roman" w:eastAsia="Times New Roman" w:hAnsi="Times New Roman" w:cs="Times New Roman"/>
          <w:kern w:val="28"/>
          <w:sz w:val="20"/>
          <w:szCs w:val="20"/>
          <w:lang w:eastAsia="cs-CZ"/>
        </w:rPr>
        <w:t xml:space="preserve">Na základě nominace Komise mládeže budou do RDJ zařazeni </w:t>
      </w:r>
      <w:r w:rsidRPr="007A12B2">
        <w:rPr>
          <w:rFonts w:ascii="Times New Roman" w:eastAsia="Times New Roman" w:hAnsi="Times New Roman" w:cs="Times New Roman"/>
          <w:bCs/>
          <w:kern w:val="28"/>
          <w:sz w:val="20"/>
          <w:szCs w:val="20"/>
          <w:lang w:eastAsia="cs-CZ"/>
        </w:rPr>
        <w:t>2 přecházející žáci a 2 přecházející žákyně (dříve OH naděje).</w:t>
      </w:r>
    </w:p>
    <w:p w:rsidR="007A12B2" w:rsidRPr="007A12B2" w:rsidRDefault="007A12B2" w:rsidP="007A12B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612"/>
        <w:jc w:val="both"/>
        <w:rPr>
          <w:rFonts w:ascii="Times New Roman" w:eastAsia="Times New Roman" w:hAnsi="Times New Roman" w:cs="Times New Roman"/>
          <w:bCs/>
          <w:kern w:val="28"/>
          <w:sz w:val="20"/>
          <w:szCs w:val="20"/>
          <w:lang w:eastAsia="cs-CZ"/>
        </w:rPr>
      </w:pPr>
    </w:p>
    <w:p w:rsidR="007A12B2" w:rsidRPr="007A12B2" w:rsidRDefault="007A12B2" w:rsidP="007A12B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612"/>
        <w:jc w:val="both"/>
        <w:rPr>
          <w:rFonts w:ascii="Times New Roman" w:eastAsia="Times New Roman" w:hAnsi="Times New Roman" w:cs="Times New Roman"/>
          <w:bCs/>
          <w:kern w:val="28"/>
          <w:sz w:val="20"/>
          <w:szCs w:val="20"/>
          <w:lang w:eastAsia="cs-CZ"/>
        </w:rPr>
      </w:pPr>
      <w:r w:rsidRPr="007A12B2">
        <w:rPr>
          <w:rFonts w:ascii="Times New Roman" w:eastAsia="Times New Roman" w:hAnsi="Times New Roman" w:cs="Times New Roman"/>
          <w:bCs/>
          <w:kern w:val="28"/>
          <w:sz w:val="20"/>
          <w:szCs w:val="20"/>
          <w:lang w:eastAsia="cs-CZ"/>
        </w:rPr>
        <w:t>Pravidla řazení do RDJ a rozdělení družstva dle plnění kritérií:</w:t>
      </w:r>
    </w:p>
    <w:p w:rsidR="007A12B2" w:rsidRPr="007A12B2" w:rsidRDefault="007A12B2" w:rsidP="007A12B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612"/>
        <w:jc w:val="both"/>
        <w:rPr>
          <w:rFonts w:ascii="Times New Roman" w:eastAsia="Times New Roman" w:hAnsi="Times New Roman" w:cs="Times New Roman"/>
          <w:kern w:val="28"/>
          <w:sz w:val="20"/>
          <w:szCs w:val="20"/>
          <w:lang w:eastAsia="cs-CZ"/>
        </w:rPr>
      </w:pPr>
      <w:r w:rsidRPr="007A12B2">
        <w:rPr>
          <w:rFonts w:ascii="Times New Roman" w:eastAsia="Times New Roman" w:hAnsi="Times New Roman" w:cs="Times New Roman"/>
          <w:b/>
          <w:bCs/>
          <w:kern w:val="28"/>
          <w:sz w:val="20"/>
          <w:szCs w:val="20"/>
          <w:lang w:eastAsia="cs-CZ"/>
        </w:rPr>
        <w:t xml:space="preserve">RDJ A: </w:t>
      </w:r>
      <w:r w:rsidRPr="007A12B2">
        <w:rPr>
          <w:rFonts w:ascii="Times New Roman" w:eastAsia="Times New Roman" w:hAnsi="Times New Roman" w:cs="Times New Roman"/>
          <w:bCs/>
          <w:kern w:val="28"/>
          <w:sz w:val="20"/>
          <w:szCs w:val="20"/>
          <w:lang w:eastAsia="cs-CZ"/>
        </w:rPr>
        <w:t>závodníci plníc</w:t>
      </w:r>
      <w:r w:rsidRPr="007A12B2">
        <w:rPr>
          <w:rFonts w:ascii="Times New Roman" w:eastAsia="Times New Roman" w:hAnsi="Times New Roman" w:cs="Times New Roman"/>
          <w:kern w:val="28"/>
          <w:sz w:val="20"/>
          <w:szCs w:val="20"/>
          <w:lang w:eastAsia="cs-CZ"/>
        </w:rPr>
        <w:t>í některé z kritérií 1,2 do maximálního počtu 6 juniorek a 6 juniorů.</w:t>
      </w:r>
    </w:p>
    <w:p w:rsidR="007A12B2" w:rsidRPr="007A12B2" w:rsidRDefault="007A12B2" w:rsidP="007A12B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612"/>
        <w:jc w:val="both"/>
        <w:rPr>
          <w:rFonts w:ascii="Times New Roman" w:eastAsia="Times New Roman" w:hAnsi="Times New Roman" w:cs="Times New Roman"/>
          <w:kern w:val="28"/>
          <w:sz w:val="20"/>
          <w:szCs w:val="20"/>
          <w:lang w:eastAsia="cs-CZ"/>
        </w:rPr>
      </w:pPr>
      <w:r w:rsidRPr="007A12B2">
        <w:rPr>
          <w:rFonts w:ascii="Times New Roman" w:eastAsia="Times New Roman" w:hAnsi="Times New Roman" w:cs="Times New Roman"/>
          <w:b/>
          <w:kern w:val="28"/>
          <w:sz w:val="20"/>
          <w:szCs w:val="20"/>
          <w:lang w:eastAsia="cs-CZ"/>
        </w:rPr>
        <w:t>RDJ B</w:t>
      </w:r>
      <w:r w:rsidRPr="007A12B2">
        <w:rPr>
          <w:rFonts w:ascii="Times New Roman" w:eastAsia="Times New Roman" w:hAnsi="Times New Roman" w:cs="Times New Roman"/>
          <w:kern w:val="28"/>
          <w:sz w:val="20"/>
          <w:szCs w:val="20"/>
          <w:lang w:eastAsia="cs-CZ"/>
        </w:rPr>
        <w:t xml:space="preserve">: </w:t>
      </w:r>
      <w:r w:rsidRPr="007A12B2">
        <w:rPr>
          <w:rFonts w:ascii="Times New Roman" w:eastAsia="Times New Roman" w:hAnsi="Times New Roman" w:cs="Times New Roman"/>
          <w:bCs/>
          <w:kern w:val="28"/>
          <w:sz w:val="20"/>
          <w:szCs w:val="20"/>
          <w:lang w:eastAsia="cs-CZ"/>
        </w:rPr>
        <w:t>závodníci plníc</w:t>
      </w:r>
      <w:r w:rsidRPr="007A12B2">
        <w:rPr>
          <w:rFonts w:ascii="Times New Roman" w:eastAsia="Times New Roman" w:hAnsi="Times New Roman" w:cs="Times New Roman"/>
          <w:kern w:val="28"/>
          <w:sz w:val="20"/>
          <w:szCs w:val="20"/>
          <w:lang w:eastAsia="cs-CZ"/>
        </w:rPr>
        <w:t>í kritérium 2, kteří se nevešli do počtu 6 juniorek a 6 juniorů.  O tyto závodníky bude počet členů RDJ navýšen.</w:t>
      </w:r>
    </w:p>
    <w:p w:rsidR="007A12B2" w:rsidRPr="007A12B2" w:rsidRDefault="007A12B2" w:rsidP="007A12B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612"/>
        <w:jc w:val="both"/>
        <w:rPr>
          <w:rFonts w:ascii="Times New Roman" w:eastAsia="Times New Roman" w:hAnsi="Times New Roman" w:cs="Times New Roman"/>
          <w:bCs/>
          <w:kern w:val="28"/>
          <w:sz w:val="20"/>
          <w:szCs w:val="20"/>
          <w:lang w:eastAsia="cs-CZ"/>
        </w:rPr>
      </w:pPr>
      <w:r w:rsidRPr="007A12B2">
        <w:rPr>
          <w:rFonts w:ascii="Times New Roman" w:eastAsia="Times New Roman" w:hAnsi="Times New Roman" w:cs="Times New Roman"/>
          <w:b/>
          <w:kern w:val="28"/>
          <w:sz w:val="20"/>
          <w:szCs w:val="20"/>
          <w:lang w:eastAsia="cs-CZ"/>
        </w:rPr>
        <w:t>RDJ C</w:t>
      </w:r>
      <w:r w:rsidRPr="007A12B2">
        <w:rPr>
          <w:rFonts w:ascii="Times New Roman" w:eastAsia="Times New Roman" w:hAnsi="Times New Roman" w:cs="Times New Roman"/>
          <w:kern w:val="28"/>
          <w:sz w:val="20"/>
          <w:szCs w:val="20"/>
          <w:lang w:eastAsia="cs-CZ"/>
        </w:rPr>
        <w:t xml:space="preserve">: v případě, že RDJ-A nebude naplněno do počtu 6 juniorů nebo 6 juniorek, </w:t>
      </w:r>
      <w:r w:rsidRPr="007A12B2">
        <w:rPr>
          <w:rFonts w:ascii="Times New Roman" w:eastAsia="Times New Roman" w:hAnsi="Times New Roman" w:cs="Times New Roman"/>
          <w:b/>
          <w:kern w:val="28"/>
          <w:sz w:val="20"/>
          <w:szCs w:val="20"/>
          <w:lang w:eastAsia="cs-CZ"/>
        </w:rPr>
        <w:t>mohou být zařazeni</w:t>
      </w:r>
      <w:r w:rsidRPr="007A12B2">
        <w:rPr>
          <w:rFonts w:ascii="Times New Roman" w:eastAsia="Times New Roman" w:hAnsi="Times New Roman" w:cs="Times New Roman"/>
          <w:kern w:val="28"/>
          <w:sz w:val="20"/>
          <w:szCs w:val="20"/>
          <w:lang w:eastAsia="cs-CZ"/>
        </w:rPr>
        <w:t xml:space="preserve"> do družstva  </w:t>
      </w:r>
      <w:r w:rsidRPr="007A12B2">
        <w:rPr>
          <w:rFonts w:ascii="Times New Roman" w:eastAsia="Times New Roman" w:hAnsi="Times New Roman" w:cs="Times New Roman"/>
          <w:bCs/>
          <w:kern w:val="28"/>
          <w:sz w:val="20"/>
          <w:szCs w:val="20"/>
          <w:lang w:eastAsia="cs-CZ"/>
        </w:rPr>
        <w:t xml:space="preserve">RDJ-C další talentovaní závodníci </w:t>
      </w:r>
      <w:r w:rsidRPr="007A12B2">
        <w:rPr>
          <w:rFonts w:ascii="Times New Roman" w:eastAsia="Times New Roman" w:hAnsi="Times New Roman" w:cs="Times New Roman"/>
          <w:bCs/>
          <w:color w:val="000000"/>
          <w:kern w:val="28"/>
          <w:sz w:val="20"/>
          <w:szCs w:val="20"/>
          <w:lang w:eastAsia="cs-CZ"/>
        </w:rPr>
        <w:t xml:space="preserve">na základě pořadí </w:t>
      </w:r>
      <w:r w:rsidRPr="007A12B2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cs-CZ"/>
        </w:rPr>
        <w:t xml:space="preserve">podle kritéria </w:t>
      </w:r>
      <w:proofErr w:type="gramStart"/>
      <w:r w:rsidRPr="007A12B2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cs-CZ"/>
        </w:rPr>
        <w:t>č.2.</w:t>
      </w:r>
      <w:proofErr w:type="gramEnd"/>
      <w:r w:rsidRPr="007A12B2">
        <w:rPr>
          <w:rFonts w:ascii="Times New Roman" w:eastAsia="Times New Roman" w:hAnsi="Times New Roman" w:cs="Times New Roman"/>
          <w:bCs/>
          <w:kern w:val="28"/>
          <w:sz w:val="20"/>
          <w:szCs w:val="20"/>
          <w:lang w:eastAsia="cs-CZ"/>
        </w:rPr>
        <w:t xml:space="preserve"> Podmínkou je plnění příslušných ročníkových kritérií pro vstup do SCM.  Zároveň budou do RDJ C zařazeni 2 přecházející žáci a 2 přecházející žákyně. Maximální počet členů RDJ-C bude 2 juniorky + 2 přecházející žákyně a 2 junioři + 2 přecházející žáci. Pokud bude družstvo RDJ-A naplněno do počtu </w:t>
      </w:r>
      <w:r w:rsidRPr="007A12B2">
        <w:rPr>
          <w:rFonts w:ascii="Times New Roman" w:eastAsia="Times New Roman" w:hAnsi="Times New Roman" w:cs="Times New Roman"/>
          <w:kern w:val="28"/>
          <w:sz w:val="20"/>
          <w:szCs w:val="20"/>
          <w:lang w:eastAsia="cs-CZ"/>
        </w:rPr>
        <w:t>6 juniorů nebo 6 juniorek, do družstva RDJ-C budou zařazeni pouze</w:t>
      </w:r>
      <w:r w:rsidRPr="007A12B2">
        <w:rPr>
          <w:rFonts w:ascii="Times New Roman" w:eastAsia="Times New Roman" w:hAnsi="Times New Roman" w:cs="Times New Roman"/>
          <w:bCs/>
          <w:kern w:val="28"/>
          <w:sz w:val="20"/>
          <w:szCs w:val="20"/>
          <w:lang w:eastAsia="cs-CZ"/>
        </w:rPr>
        <w:t xml:space="preserve"> 2 přecházející žáci a 2 přecházející žákyně.</w:t>
      </w:r>
    </w:p>
    <w:p w:rsidR="007A12B2" w:rsidRPr="007A12B2" w:rsidRDefault="007A12B2" w:rsidP="007A12B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612"/>
        <w:jc w:val="both"/>
        <w:rPr>
          <w:rFonts w:ascii="Times New Roman" w:eastAsia="Times New Roman" w:hAnsi="Times New Roman" w:cs="Times New Roman"/>
          <w:kern w:val="28"/>
          <w:sz w:val="20"/>
          <w:szCs w:val="20"/>
          <w:lang w:eastAsia="cs-CZ"/>
        </w:rPr>
      </w:pPr>
    </w:p>
    <w:p w:rsidR="007A12B2" w:rsidRPr="007A12B2" w:rsidRDefault="007A12B2" w:rsidP="007A12B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612"/>
        <w:jc w:val="both"/>
        <w:rPr>
          <w:rFonts w:ascii="Times New Roman" w:eastAsia="Times New Roman" w:hAnsi="Times New Roman" w:cs="Times New Roman"/>
          <w:b/>
          <w:bCs/>
          <w:kern w:val="28"/>
          <w:sz w:val="20"/>
          <w:szCs w:val="20"/>
          <w:u w:val="single"/>
          <w:lang w:eastAsia="cs-CZ"/>
        </w:rPr>
      </w:pPr>
      <w:r w:rsidRPr="007A12B2">
        <w:rPr>
          <w:rFonts w:ascii="Times New Roman" w:eastAsia="Times New Roman" w:hAnsi="Times New Roman" w:cs="Times New Roman"/>
          <w:b/>
          <w:bCs/>
          <w:kern w:val="28"/>
          <w:sz w:val="20"/>
          <w:szCs w:val="20"/>
          <w:u w:val="single"/>
          <w:lang w:eastAsia="cs-CZ"/>
        </w:rPr>
        <w:t>Zásady pro zařazení do juniorského družstva</w:t>
      </w:r>
    </w:p>
    <w:p w:rsidR="007A12B2" w:rsidRPr="007A12B2" w:rsidRDefault="007A12B2" w:rsidP="007A12B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612"/>
        <w:jc w:val="both"/>
        <w:rPr>
          <w:rFonts w:ascii="Times New Roman" w:eastAsia="Times New Roman" w:hAnsi="Times New Roman" w:cs="Times New Roman"/>
          <w:color w:val="FF0000"/>
          <w:kern w:val="28"/>
          <w:sz w:val="20"/>
          <w:szCs w:val="20"/>
          <w:lang w:eastAsia="cs-CZ"/>
        </w:rPr>
      </w:pPr>
      <w:r w:rsidRPr="007A12B2">
        <w:rPr>
          <w:rFonts w:ascii="Times New Roman" w:eastAsia="Times New Roman" w:hAnsi="Times New Roman" w:cs="Times New Roman"/>
          <w:kern w:val="28"/>
          <w:sz w:val="20"/>
          <w:szCs w:val="20"/>
          <w:lang w:eastAsia="cs-CZ"/>
        </w:rPr>
        <w:t xml:space="preserve">Zařazen bude závodník, který splnil níže uvedená kritéria v uvedeném pořadí. </w:t>
      </w:r>
    </w:p>
    <w:p w:rsidR="007A12B2" w:rsidRPr="007A12B2" w:rsidRDefault="007A12B2" w:rsidP="007A12B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612"/>
        <w:jc w:val="both"/>
        <w:rPr>
          <w:rFonts w:ascii="Times New Roman" w:eastAsia="Times New Roman" w:hAnsi="Times New Roman" w:cs="Times New Roman"/>
          <w:kern w:val="28"/>
          <w:sz w:val="20"/>
          <w:szCs w:val="20"/>
          <w:lang w:eastAsia="cs-CZ"/>
        </w:rPr>
      </w:pPr>
    </w:p>
    <w:p w:rsidR="007A12B2" w:rsidRPr="007A12B2" w:rsidRDefault="007A12B2" w:rsidP="007A12B2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right="612"/>
        <w:contextualSpacing/>
        <w:jc w:val="both"/>
        <w:rPr>
          <w:rFonts w:ascii="Times New Roman" w:eastAsia="Times New Roman" w:hAnsi="Times New Roman" w:cs="Times New Roman"/>
          <w:bCs/>
          <w:strike/>
          <w:color w:val="FF0000"/>
          <w:kern w:val="28"/>
          <w:sz w:val="20"/>
          <w:szCs w:val="20"/>
          <w:lang w:eastAsia="cs-CZ"/>
        </w:rPr>
      </w:pPr>
      <w:r w:rsidRPr="007A12B2">
        <w:rPr>
          <w:rFonts w:ascii="Times New Roman" w:eastAsia="Times New Roman" w:hAnsi="Times New Roman" w:cs="Times New Roman"/>
          <w:bCs/>
          <w:color w:val="000000"/>
          <w:kern w:val="28"/>
          <w:sz w:val="20"/>
          <w:szCs w:val="20"/>
          <w:lang w:eastAsia="cs-CZ"/>
        </w:rPr>
        <w:t>Do RDJ bude zařazen závodník, který se v provizorní Base list (vydané v dubnu) umístil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0"/>
          <w:szCs w:val="20"/>
          <w:lang w:eastAsia="cs-CZ"/>
        </w:rPr>
        <w:t xml:space="preserve"> </w:t>
      </w:r>
      <w:r w:rsidRPr="007A12B2">
        <w:rPr>
          <w:rFonts w:ascii="Times New Roman" w:eastAsia="Times New Roman" w:hAnsi="Times New Roman" w:cs="Times New Roman"/>
          <w:bCs/>
          <w:color w:val="000000"/>
          <w:kern w:val="28"/>
          <w:sz w:val="20"/>
          <w:szCs w:val="20"/>
          <w:lang w:eastAsia="cs-CZ"/>
        </w:rPr>
        <w:t>v kategorii juniorů a juniorek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0"/>
          <w:szCs w:val="20"/>
          <w:lang w:eastAsia="cs-CZ"/>
        </w:rPr>
        <w:t xml:space="preserve"> </w:t>
      </w:r>
      <w:r w:rsidRPr="007A12B2">
        <w:rPr>
          <w:rFonts w:ascii="Times New Roman" w:eastAsia="Times New Roman" w:hAnsi="Times New Roman" w:cs="Times New Roman"/>
          <w:bCs/>
          <w:color w:val="000000"/>
          <w:kern w:val="28"/>
          <w:sz w:val="20"/>
          <w:szCs w:val="20"/>
          <w:lang w:eastAsia="cs-CZ"/>
        </w:rPr>
        <w:t>v nějaké disciplíně do limitu uvedeného v tabulce:</w:t>
      </w:r>
    </w:p>
    <w:p w:rsidR="007A12B2" w:rsidRPr="007A12B2" w:rsidRDefault="007A12B2" w:rsidP="007A12B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56" w:right="612"/>
        <w:contextualSpacing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0"/>
          <w:szCs w:val="20"/>
          <w:lang w:eastAsia="cs-CZ"/>
        </w:rPr>
      </w:pPr>
    </w:p>
    <w:p w:rsidR="007A12B2" w:rsidRPr="007A12B2" w:rsidRDefault="007A12B2" w:rsidP="007A12B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56" w:right="612"/>
        <w:contextualSpacing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0"/>
          <w:szCs w:val="20"/>
          <w:lang w:eastAsia="cs-CZ"/>
        </w:rPr>
      </w:pPr>
      <w:r w:rsidRPr="007A12B2">
        <w:rPr>
          <w:rFonts w:ascii="Times New Roman" w:eastAsia="Times New Roman" w:hAnsi="Times New Roman" w:cs="Times New Roman"/>
          <w:bCs/>
          <w:color w:val="000000"/>
          <w:kern w:val="28"/>
          <w:sz w:val="20"/>
          <w:szCs w:val="20"/>
          <w:lang w:eastAsia="cs-CZ"/>
        </w:rPr>
        <w:t>Hodnoty umístění ve světovém žebříčku juniorů:</w:t>
      </w:r>
    </w:p>
    <w:tbl>
      <w:tblPr>
        <w:tblW w:w="6721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41"/>
        <w:gridCol w:w="940"/>
        <w:gridCol w:w="960"/>
        <w:gridCol w:w="960"/>
        <w:gridCol w:w="960"/>
        <w:gridCol w:w="960"/>
      </w:tblGrid>
      <w:tr w:rsidR="007A12B2" w:rsidRPr="007A12B2" w:rsidTr="00520456">
        <w:trPr>
          <w:trHeight w:val="300"/>
        </w:trPr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2B2" w:rsidRPr="007A12B2" w:rsidRDefault="007A12B2" w:rsidP="007A1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7A12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2B2" w:rsidRPr="007A12B2" w:rsidRDefault="007A12B2" w:rsidP="007A1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7A12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DH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2B2" w:rsidRPr="007A12B2" w:rsidRDefault="007A12B2" w:rsidP="007A1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7A12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SL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2B2" w:rsidRPr="007A12B2" w:rsidRDefault="007A12B2" w:rsidP="007A1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7A12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GS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2B2" w:rsidRPr="007A12B2" w:rsidRDefault="007A12B2" w:rsidP="007A1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7A12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SG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2B2" w:rsidRPr="007A12B2" w:rsidRDefault="007A12B2" w:rsidP="007A1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7A12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AC</w:t>
            </w:r>
          </w:p>
        </w:tc>
      </w:tr>
      <w:tr w:rsidR="007A12B2" w:rsidRPr="007A12B2" w:rsidTr="00520456">
        <w:trPr>
          <w:trHeight w:val="300"/>
        </w:trPr>
        <w:tc>
          <w:tcPr>
            <w:tcW w:w="1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2B2" w:rsidRPr="007A12B2" w:rsidRDefault="007A12B2" w:rsidP="007A1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cs-CZ"/>
              </w:rPr>
            </w:pPr>
            <w:r w:rsidRPr="007A12B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cs-CZ"/>
              </w:rPr>
              <w:t>Juniorky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2B2" w:rsidRPr="007A12B2" w:rsidRDefault="007A12B2" w:rsidP="007A1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cs-CZ"/>
              </w:rPr>
            </w:pPr>
            <w:r w:rsidRPr="007A12B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2B2" w:rsidRPr="007A12B2" w:rsidRDefault="007A12B2" w:rsidP="007A1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cs-CZ"/>
              </w:rPr>
            </w:pPr>
            <w:r w:rsidRPr="007A12B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cs-CZ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2B2" w:rsidRPr="007A12B2" w:rsidRDefault="007A12B2" w:rsidP="007A1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cs-CZ"/>
              </w:rPr>
            </w:pPr>
            <w:r w:rsidRPr="007A12B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cs-CZ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2B2" w:rsidRPr="007A12B2" w:rsidRDefault="007A12B2" w:rsidP="007A1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cs-CZ"/>
              </w:rPr>
            </w:pPr>
            <w:r w:rsidRPr="007A12B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cs-CZ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2B2" w:rsidRPr="007A12B2" w:rsidRDefault="007A12B2" w:rsidP="007A1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cs-CZ"/>
              </w:rPr>
            </w:pPr>
            <w:r w:rsidRPr="007A12B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cs-CZ"/>
              </w:rPr>
              <w:t>45</w:t>
            </w:r>
          </w:p>
        </w:tc>
      </w:tr>
      <w:tr w:rsidR="007A12B2" w:rsidRPr="007A12B2" w:rsidTr="00520456">
        <w:trPr>
          <w:trHeight w:val="300"/>
        </w:trPr>
        <w:tc>
          <w:tcPr>
            <w:tcW w:w="1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2B2" w:rsidRPr="007A12B2" w:rsidRDefault="007A12B2" w:rsidP="007A1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cs-CZ"/>
              </w:rPr>
            </w:pPr>
            <w:r w:rsidRPr="007A12B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cs-CZ"/>
              </w:rPr>
              <w:t>Junioři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2B2" w:rsidRPr="007A12B2" w:rsidRDefault="007A12B2" w:rsidP="007A1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cs-CZ"/>
              </w:rPr>
            </w:pPr>
            <w:r w:rsidRPr="007A12B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cs-CZ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2B2" w:rsidRPr="007A12B2" w:rsidRDefault="007A12B2" w:rsidP="007A1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cs-CZ"/>
              </w:rPr>
            </w:pPr>
            <w:r w:rsidRPr="007A12B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cs-CZ"/>
              </w:rPr>
              <w:t>120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2B2" w:rsidRPr="007A12B2" w:rsidRDefault="007A12B2" w:rsidP="007A1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cs-CZ"/>
              </w:rPr>
            </w:pPr>
            <w:r w:rsidRPr="007A12B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cs-CZ"/>
              </w:rPr>
              <w:t>120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2B2" w:rsidRPr="007A12B2" w:rsidRDefault="007A12B2" w:rsidP="007A1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cs-CZ"/>
              </w:rPr>
            </w:pPr>
            <w:r w:rsidRPr="007A12B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cs-CZ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2B2" w:rsidRPr="007A12B2" w:rsidRDefault="007A12B2" w:rsidP="007A1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cs-CZ"/>
              </w:rPr>
            </w:pPr>
            <w:r w:rsidRPr="007A12B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cs-CZ"/>
              </w:rPr>
              <w:t>60</w:t>
            </w:r>
          </w:p>
        </w:tc>
      </w:tr>
    </w:tbl>
    <w:p w:rsidR="007A12B2" w:rsidRPr="007A12B2" w:rsidRDefault="007A12B2" w:rsidP="007A12B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612"/>
        <w:contextualSpacing/>
        <w:jc w:val="both"/>
        <w:rPr>
          <w:rFonts w:ascii="Times New Roman" w:eastAsia="Times New Roman" w:hAnsi="Times New Roman" w:cs="Times New Roman"/>
          <w:bCs/>
          <w:strike/>
          <w:color w:val="FF0000"/>
          <w:kern w:val="28"/>
          <w:sz w:val="20"/>
          <w:szCs w:val="20"/>
          <w:lang w:eastAsia="cs-CZ"/>
        </w:rPr>
      </w:pPr>
    </w:p>
    <w:p w:rsidR="007A12B2" w:rsidRPr="007A12B2" w:rsidRDefault="007A12B2" w:rsidP="007A12B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56" w:right="612"/>
        <w:contextualSpacing/>
        <w:jc w:val="both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cs-CZ"/>
        </w:rPr>
      </w:pPr>
      <w:r w:rsidRPr="007A12B2">
        <w:rPr>
          <w:rFonts w:ascii="Times New Roman" w:eastAsia="Times New Roman" w:hAnsi="Times New Roman" w:cs="Times New Roman"/>
          <w:bCs/>
          <w:color w:val="000000"/>
          <w:kern w:val="28"/>
          <w:sz w:val="20"/>
          <w:szCs w:val="20"/>
          <w:lang w:eastAsia="cs-CZ"/>
        </w:rPr>
        <w:t>Pokud nebude žádný závodník zařazen dle pořadí v juniorském žebříčku, bude na prvním místě do RDJ zařazen nejlepší závodník v kategorii juniorů a nejlepší závodnice v kategorii juniorek na základě</w:t>
      </w:r>
      <w:r w:rsidRPr="007A12B2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cs-CZ"/>
        </w:rPr>
        <w:t xml:space="preserve"> FIS bodů. Pořadí závodníků se stanoví podle součtu FIS bodů dvou nejlepších disciplín (průměr dvou nejlepších výsledků v disciplíně), které si závodník sjel v aktuální sezoně (červenec-duben). </w:t>
      </w:r>
    </w:p>
    <w:p w:rsidR="007A12B2" w:rsidRPr="007A12B2" w:rsidRDefault="007A12B2" w:rsidP="007A12B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816" w:right="612"/>
        <w:contextualSpacing/>
        <w:jc w:val="both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cs-CZ"/>
        </w:rPr>
      </w:pPr>
    </w:p>
    <w:p w:rsidR="007A12B2" w:rsidRPr="007A12B2" w:rsidRDefault="007A12B2" w:rsidP="007A12B2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right="612"/>
        <w:contextualSpacing/>
        <w:jc w:val="both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cs-CZ"/>
        </w:rPr>
      </w:pPr>
      <w:r w:rsidRPr="007A12B2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cs-CZ"/>
        </w:rPr>
        <w:t xml:space="preserve">Další závodníci budou do RDJ zařazeni na základě plnění ročníkových kritérií. Pořadí závodníků se stanoví podle součtu dvou nejlepších disciplín - tzn. podle součtu dvou nejvýhodnějších odstupů od kritéria vyjádřených v procentech (sčítají se odstupy pod i nad kritériem - kladné i záporné hodnoty). Závodníci, kteří mají v součtu dvou disciplín zápornou hodnotu, budou zařazeni do RDJ A, popřípadě do RDJ-B. Další závodníci </w:t>
      </w:r>
      <w:r w:rsidRPr="007A12B2">
        <w:rPr>
          <w:rFonts w:ascii="Times New Roman" w:eastAsia="Times New Roman" w:hAnsi="Times New Roman" w:cs="Times New Roman"/>
          <w:b/>
          <w:kern w:val="28"/>
          <w:sz w:val="20"/>
          <w:szCs w:val="20"/>
          <w:lang w:eastAsia="cs-CZ"/>
        </w:rPr>
        <w:t>mohou být zařazeni</w:t>
      </w:r>
      <w:r>
        <w:rPr>
          <w:rFonts w:ascii="Times New Roman" w:eastAsia="Times New Roman" w:hAnsi="Times New Roman" w:cs="Times New Roman"/>
          <w:b/>
          <w:kern w:val="28"/>
          <w:sz w:val="20"/>
          <w:szCs w:val="20"/>
          <w:lang w:eastAsia="cs-CZ"/>
        </w:rPr>
        <w:t xml:space="preserve"> </w:t>
      </w:r>
      <w:r w:rsidRPr="007A12B2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cs-CZ"/>
        </w:rPr>
        <w:t>do RDJ-C do počtu stanoveného pravidlem pro RDJ-C.</w:t>
      </w:r>
    </w:p>
    <w:p w:rsidR="007A12B2" w:rsidRPr="007A12B2" w:rsidRDefault="007A12B2" w:rsidP="007A12B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816" w:right="612"/>
        <w:contextualSpacing/>
        <w:jc w:val="both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cs-CZ"/>
        </w:rPr>
      </w:pPr>
    </w:p>
    <w:p w:rsidR="007A12B2" w:rsidRPr="007A12B2" w:rsidRDefault="007A12B2" w:rsidP="007A12B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612"/>
        <w:jc w:val="both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cs-CZ"/>
        </w:rPr>
      </w:pPr>
    </w:p>
    <w:p w:rsidR="007A12B2" w:rsidRPr="007A12B2" w:rsidRDefault="007A12B2" w:rsidP="007A12B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612"/>
        <w:jc w:val="both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cs-CZ"/>
        </w:rPr>
      </w:pPr>
      <w:r w:rsidRPr="007A12B2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cs-CZ"/>
        </w:rPr>
        <w:t>Stanovená ročníková hodnota FIS bodů pro kritérium 2:</w:t>
      </w:r>
    </w:p>
    <w:tbl>
      <w:tblPr>
        <w:tblpPr w:leftFromText="141" w:rightFromText="141" w:vertAnchor="text" w:horzAnchor="margin" w:tblpXSpec="right" w:tblpY="185"/>
        <w:tblOverlap w:val="never"/>
        <w:tblW w:w="39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6"/>
        <w:gridCol w:w="567"/>
        <w:gridCol w:w="567"/>
        <w:gridCol w:w="567"/>
        <w:gridCol w:w="567"/>
        <w:gridCol w:w="567"/>
      </w:tblGrid>
      <w:tr w:rsidR="007A12B2" w:rsidRPr="007A12B2" w:rsidTr="00520456">
        <w:trPr>
          <w:trHeight w:val="330"/>
        </w:trPr>
        <w:tc>
          <w:tcPr>
            <w:tcW w:w="11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12B2" w:rsidRPr="007A12B2" w:rsidRDefault="007A12B2" w:rsidP="007A1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A12B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Junioři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12B2" w:rsidRPr="007A12B2" w:rsidRDefault="007A12B2" w:rsidP="007A1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7A12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DH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12B2" w:rsidRPr="007A12B2" w:rsidRDefault="007A12B2" w:rsidP="007A1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7A12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SL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12B2" w:rsidRPr="007A12B2" w:rsidRDefault="007A12B2" w:rsidP="007A1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7A12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GS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12B2" w:rsidRPr="007A12B2" w:rsidRDefault="007A12B2" w:rsidP="007A1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7A12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SG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2B2" w:rsidRPr="007A12B2" w:rsidRDefault="007A12B2" w:rsidP="007A1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7A12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AC</w:t>
            </w:r>
          </w:p>
        </w:tc>
      </w:tr>
      <w:tr w:rsidR="007A12B2" w:rsidRPr="007A12B2" w:rsidTr="00520456">
        <w:trPr>
          <w:trHeight w:val="330"/>
        </w:trPr>
        <w:tc>
          <w:tcPr>
            <w:tcW w:w="11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A12B2" w:rsidRPr="007A12B2" w:rsidRDefault="007A12B2" w:rsidP="007A1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A12B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A12B2" w:rsidRPr="007A12B2" w:rsidRDefault="007A12B2" w:rsidP="007A1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A12B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A12B2" w:rsidRPr="007A12B2" w:rsidRDefault="007A12B2" w:rsidP="007A1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A12B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A12B2" w:rsidRPr="007A12B2" w:rsidRDefault="007A12B2" w:rsidP="007A1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A12B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A12B2" w:rsidRPr="007A12B2" w:rsidRDefault="007A12B2" w:rsidP="007A1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A12B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A12B2" w:rsidRPr="007A12B2" w:rsidRDefault="007A12B2" w:rsidP="007A1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A12B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93</w:t>
            </w:r>
          </w:p>
        </w:tc>
      </w:tr>
      <w:tr w:rsidR="007A12B2" w:rsidRPr="007A12B2" w:rsidTr="00520456">
        <w:trPr>
          <w:trHeight w:val="330"/>
        </w:trPr>
        <w:tc>
          <w:tcPr>
            <w:tcW w:w="11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A12B2" w:rsidRPr="007A12B2" w:rsidRDefault="007A12B2" w:rsidP="007A1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A12B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1999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A12B2" w:rsidRPr="007A12B2" w:rsidRDefault="007A12B2" w:rsidP="007A1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A12B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A12B2" w:rsidRPr="007A12B2" w:rsidRDefault="007A12B2" w:rsidP="007A1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A12B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A12B2" w:rsidRPr="007A12B2" w:rsidRDefault="007A12B2" w:rsidP="007A1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A12B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A12B2" w:rsidRPr="007A12B2" w:rsidRDefault="007A12B2" w:rsidP="007A1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A12B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A12B2" w:rsidRPr="007A12B2" w:rsidRDefault="007A12B2" w:rsidP="007A1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A12B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80</w:t>
            </w:r>
          </w:p>
        </w:tc>
      </w:tr>
      <w:tr w:rsidR="007A12B2" w:rsidRPr="007A12B2" w:rsidTr="00520456">
        <w:trPr>
          <w:trHeight w:val="330"/>
        </w:trPr>
        <w:tc>
          <w:tcPr>
            <w:tcW w:w="11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A12B2" w:rsidRPr="007A12B2" w:rsidRDefault="007A12B2" w:rsidP="007A1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A12B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1998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A12B2" w:rsidRPr="007A12B2" w:rsidRDefault="007A12B2" w:rsidP="007A1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A12B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A12B2" w:rsidRPr="007A12B2" w:rsidRDefault="007A12B2" w:rsidP="007A1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A12B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A12B2" w:rsidRPr="007A12B2" w:rsidRDefault="007A12B2" w:rsidP="007A1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A12B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A12B2" w:rsidRPr="007A12B2" w:rsidRDefault="007A12B2" w:rsidP="007A1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A12B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A12B2" w:rsidRPr="007A12B2" w:rsidRDefault="007A12B2" w:rsidP="007A1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A12B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70</w:t>
            </w:r>
          </w:p>
        </w:tc>
      </w:tr>
      <w:tr w:rsidR="007A12B2" w:rsidRPr="007A12B2" w:rsidTr="00520456">
        <w:trPr>
          <w:trHeight w:val="330"/>
        </w:trPr>
        <w:tc>
          <w:tcPr>
            <w:tcW w:w="11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A12B2" w:rsidRPr="007A12B2" w:rsidRDefault="007A12B2" w:rsidP="007A1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A12B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1997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A12B2" w:rsidRPr="007A12B2" w:rsidRDefault="007A12B2" w:rsidP="007A1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A12B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A12B2" w:rsidRPr="007A12B2" w:rsidRDefault="007A12B2" w:rsidP="007A1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A12B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A12B2" w:rsidRPr="007A12B2" w:rsidRDefault="007A12B2" w:rsidP="007A1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A12B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A12B2" w:rsidRPr="007A12B2" w:rsidRDefault="007A12B2" w:rsidP="007A1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A12B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A12B2" w:rsidRPr="007A12B2" w:rsidRDefault="007A12B2" w:rsidP="007A1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A12B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61</w:t>
            </w:r>
          </w:p>
        </w:tc>
      </w:tr>
    </w:tbl>
    <w:p w:rsidR="007A12B2" w:rsidRPr="007A12B2" w:rsidRDefault="007A12B2" w:rsidP="007A12B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612"/>
        <w:jc w:val="both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cs-CZ"/>
        </w:rPr>
      </w:pPr>
    </w:p>
    <w:tbl>
      <w:tblPr>
        <w:tblW w:w="3981" w:type="dxa"/>
        <w:tblInd w:w="5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6"/>
        <w:gridCol w:w="567"/>
        <w:gridCol w:w="567"/>
        <w:gridCol w:w="567"/>
        <w:gridCol w:w="567"/>
        <w:gridCol w:w="567"/>
      </w:tblGrid>
      <w:tr w:rsidR="007A12B2" w:rsidRPr="007A12B2" w:rsidTr="00520456">
        <w:trPr>
          <w:trHeight w:val="330"/>
        </w:trPr>
        <w:tc>
          <w:tcPr>
            <w:tcW w:w="11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12B2" w:rsidRPr="007A12B2" w:rsidRDefault="007A12B2" w:rsidP="007A1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7A12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Juniorky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12B2" w:rsidRPr="007A12B2" w:rsidRDefault="007A12B2" w:rsidP="007A1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7A12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DH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12B2" w:rsidRPr="007A12B2" w:rsidRDefault="007A12B2" w:rsidP="007A1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7A12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SL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12B2" w:rsidRPr="007A12B2" w:rsidRDefault="007A12B2" w:rsidP="007A1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7A12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GS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12B2" w:rsidRPr="007A12B2" w:rsidRDefault="007A12B2" w:rsidP="007A1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7A12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SG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12B2" w:rsidRPr="007A12B2" w:rsidRDefault="007A12B2" w:rsidP="007A1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7A12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AC</w:t>
            </w:r>
          </w:p>
        </w:tc>
      </w:tr>
      <w:tr w:rsidR="007A12B2" w:rsidRPr="007A12B2" w:rsidTr="00520456">
        <w:trPr>
          <w:trHeight w:val="330"/>
        </w:trPr>
        <w:tc>
          <w:tcPr>
            <w:tcW w:w="11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A12B2" w:rsidRPr="007A12B2" w:rsidRDefault="007A12B2" w:rsidP="007A1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A12B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 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A12B2" w:rsidRPr="007A12B2" w:rsidRDefault="007A12B2" w:rsidP="007A1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A12B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A12B2" w:rsidRPr="007A12B2" w:rsidRDefault="007A12B2" w:rsidP="007A1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A12B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A12B2" w:rsidRPr="007A12B2" w:rsidRDefault="007A12B2" w:rsidP="007A1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A12B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A12B2" w:rsidRPr="007A12B2" w:rsidRDefault="007A12B2" w:rsidP="007A1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A12B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A12B2" w:rsidRPr="007A12B2" w:rsidRDefault="007A12B2" w:rsidP="007A1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A12B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88</w:t>
            </w:r>
          </w:p>
        </w:tc>
      </w:tr>
      <w:tr w:rsidR="007A12B2" w:rsidRPr="007A12B2" w:rsidTr="00520456">
        <w:trPr>
          <w:trHeight w:val="330"/>
        </w:trPr>
        <w:tc>
          <w:tcPr>
            <w:tcW w:w="11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A12B2" w:rsidRPr="007A12B2" w:rsidRDefault="007A12B2" w:rsidP="007A1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A12B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1999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A12B2" w:rsidRPr="007A12B2" w:rsidRDefault="007A12B2" w:rsidP="007A1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A12B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76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A12B2" w:rsidRPr="007A12B2" w:rsidRDefault="007A12B2" w:rsidP="007A1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A12B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A12B2" w:rsidRPr="007A12B2" w:rsidRDefault="007A12B2" w:rsidP="007A1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A12B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A12B2" w:rsidRPr="007A12B2" w:rsidRDefault="007A12B2" w:rsidP="007A1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A12B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A12B2" w:rsidRPr="007A12B2" w:rsidRDefault="007A12B2" w:rsidP="007A1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A12B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76</w:t>
            </w:r>
          </w:p>
        </w:tc>
      </w:tr>
      <w:tr w:rsidR="007A12B2" w:rsidRPr="007A12B2" w:rsidTr="00520456">
        <w:trPr>
          <w:trHeight w:val="330"/>
        </w:trPr>
        <w:tc>
          <w:tcPr>
            <w:tcW w:w="11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A12B2" w:rsidRPr="007A12B2" w:rsidRDefault="007A12B2" w:rsidP="007A1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A12B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1998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A12B2" w:rsidRPr="007A12B2" w:rsidRDefault="007A12B2" w:rsidP="007A1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A12B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A12B2" w:rsidRPr="007A12B2" w:rsidRDefault="007A12B2" w:rsidP="007A1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A12B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A12B2" w:rsidRPr="007A12B2" w:rsidRDefault="007A12B2" w:rsidP="007A1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A12B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A12B2" w:rsidRPr="007A12B2" w:rsidRDefault="007A12B2" w:rsidP="007A1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A12B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A12B2" w:rsidRPr="007A12B2" w:rsidRDefault="007A12B2" w:rsidP="007A1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A12B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66</w:t>
            </w:r>
          </w:p>
        </w:tc>
      </w:tr>
      <w:tr w:rsidR="007A12B2" w:rsidRPr="007A12B2" w:rsidTr="00520456">
        <w:trPr>
          <w:trHeight w:val="330"/>
        </w:trPr>
        <w:tc>
          <w:tcPr>
            <w:tcW w:w="11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A12B2" w:rsidRPr="007A12B2" w:rsidRDefault="007A12B2" w:rsidP="007A1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A12B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1997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A12B2" w:rsidRPr="007A12B2" w:rsidRDefault="007A12B2" w:rsidP="007A1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A12B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A12B2" w:rsidRPr="007A12B2" w:rsidRDefault="007A12B2" w:rsidP="007A1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A12B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A12B2" w:rsidRPr="007A12B2" w:rsidRDefault="007A12B2" w:rsidP="007A1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A12B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A12B2" w:rsidRPr="007A12B2" w:rsidRDefault="007A12B2" w:rsidP="007A1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A12B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A12B2" w:rsidRPr="007A12B2" w:rsidRDefault="007A12B2" w:rsidP="007A1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A12B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58</w:t>
            </w:r>
          </w:p>
        </w:tc>
      </w:tr>
    </w:tbl>
    <w:p w:rsidR="007A12B2" w:rsidRPr="007A12B2" w:rsidRDefault="007A12B2" w:rsidP="007A12B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612"/>
        <w:jc w:val="both"/>
        <w:rPr>
          <w:rFonts w:ascii="Times New Roman" w:eastAsia="Times New Roman" w:hAnsi="Times New Roman" w:cs="Times New Roman"/>
          <w:b/>
          <w:kern w:val="28"/>
          <w:sz w:val="20"/>
          <w:szCs w:val="20"/>
          <w:lang w:eastAsia="cs-CZ"/>
        </w:rPr>
      </w:pPr>
    </w:p>
    <w:p w:rsidR="007A12B2" w:rsidRPr="007A12B2" w:rsidRDefault="007A12B2" w:rsidP="007A12B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612"/>
        <w:jc w:val="both"/>
        <w:rPr>
          <w:rFonts w:ascii="Times New Roman" w:eastAsia="Times New Roman" w:hAnsi="Times New Roman" w:cs="Times New Roman"/>
          <w:b/>
          <w:kern w:val="28"/>
          <w:sz w:val="20"/>
          <w:szCs w:val="20"/>
          <w:lang w:eastAsia="cs-CZ"/>
        </w:rPr>
      </w:pPr>
    </w:p>
    <w:p w:rsidR="007A12B2" w:rsidRPr="007A12B2" w:rsidRDefault="007A12B2" w:rsidP="007A12B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612"/>
        <w:jc w:val="both"/>
        <w:rPr>
          <w:rFonts w:ascii="Times New Roman" w:eastAsia="Times New Roman" w:hAnsi="Times New Roman" w:cs="Times New Roman"/>
          <w:b/>
          <w:kern w:val="28"/>
          <w:sz w:val="20"/>
          <w:szCs w:val="20"/>
          <w:lang w:eastAsia="cs-CZ"/>
        </w:rPr>
      </w:pPr>
    </w:p>
    <w:p w:rsidR="007A12B2" w:rsidRPr="007A12B2" w:rsidRDefault="007A12B2" w:rsidP="007A12B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612"/>
        <w:jc w:val="both"/>
        <w:rPr>
          <w:rFonts w:ascii="Times New Roman" w:eastAsia="Times New Roman" w:hAnsi="Times New Roman" w:cs="Times New Roman"/>
          <w:b/>
          <w:kern w:val="28"/>
          <w:sz w:val="20"/>
          <w:szCs w:val="20"/>
          <w:lang w:eastAsia="cs-CZ"/>
        </w:rPr>
      </w:pPr>
    </w:p>
    <w:p w:rsidR="007A12B2" w:rsidRPr="007A12B2" w:rsidRDefault="007A12B2" w:rsidP="007A12B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612"/>
        <w:jc w:val="both"/>
        <w:rPr>
          <w:rFonts w:ascii="Times New Roman" w:eastAsia="Times New Roman" w:hAnsi="Times New Roman" w:cs="Times New Roman"/>
          <w:b/>
          <w:kern w:val="28"/>
          <w:sz w:val="20"/>
          <w:szCs w:val="20"/>
          <w:lang w:eastAsia="cs-CZ"/>
        </w:rPr>
      </w:pPr>
    </w:p>
    <w:p w:rsidR="007A12B2" w:rsidRPr="007A12B2" w:rsidRDefault="007A12B2" w:rsidP="007A12B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612"/>
        <w:jc w:val="both"/>
        <w:rPr>
          <w:rFonts w:ascii="Times New Roman" w:eastAsia="Times New Roman" w:hAnsi="Times New Roman" w:cs="Times New Roman"/>
          <w:kern w:val="28"/>
          <w:sz w:val="20"/>
          <w:szCs w:val="20"/>
          <w:lang w:eastAsia="cs-CZ"/>
        </w:rPr>
      </w:pPr>
      <w:r w:rsidRPr="007A12B2">
        <w:rPr>
          <w:rFonts w:ascii="Times New Roman" w:eastAsia="Times New Roman" w:hAnsi="Times New Roman" w:cs="Times New Roman"/>
          <w:b/>
          <w:kern w:val="28"/>
          <w:sz w:val="20"/>
          <w:szCs w:val="20"/>
          <w:lang w:eastAsia="cs-CZ"/>
        </w:rPr>
        <w:t xml:space="preserve">3. </w:t>
      </w:r>
      <w:r w:rsidRPr="007A12B2">
        <w:rPr>
          <w:rFonts w:ascii="Times New Roman" w:eastAsia="Times New Roman" w:hAnsi="Times New Roman" w:cs="Times New Roman"/>
          <w:kern w:val="28"/>
          <w:sz w:val="20"/>
          <w:szCs w:val="20"/>
          <w:lang w:eastAsia="cs-CZ"/>
        </w:rPr>
        <w:t xml:space="preserve">Pokud se závodník RDJ-A v aktuální sezóně zranil a startoval maximálně 8x v jedné disciplíně a maximálně 15x celkem ve všech disciplínách, bude zařazen do RDJ-A i pro následující sezonu, i když nesplní kritéria 1,2. O tohoto závodníka bude RDJ-A navýšeno. Podmínkou zařazení je doložení zranění lékařskou zprávou na ÚAD SLČR. Zařazení a financování zraněného závodníka RDJ-C individuálně posuzuje Nominační komise a schvaluje Rada OSÚ AD SLČR. </w:t>
      </w:r>
    </w:p>
    <w:p w:rsidR="007A12B2" w:rsidRPr="007A12B2" w:rsidRDefault="007A12B2" w:rsidP="007A12B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612"/>
        <w:jc w:val="both"/>
        <w:rPr>
          <w:rFonts w:ascii="Times New Roman" w:eastAsia="Times New Roman" w:hAnsi="Times New Roman" w:cs="Times New Roman"/>
          <w:kern w:val="28"/>
          <w:sz w:val="20"/>
          <w:szCs w:val="20"/>
          <w:lang w:eastAsia="cs-CZ"/>
        </w:rPr>
      </w:pPr>
    </w:p>
    <w:p w:rsidR="007A12B2" w:rsidRPr="007A12B2" w:rsidRDefault="007A12B2" w:rsidP="007A12B2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sz w:val="20"/>
          <w:szCs w:val="20"/>
          <w:lang w:eastAsia="cs-CZ"/>
        </w:rPr>
      </w:pPr>
      <w:r w:rsidRPr="007A12B2">
        <w:rPr>
          <w:rFonts w:ascii="Times New Roman" w:eastAsia="Times New Roman" w:hAnsi="Times New Roman" w:cs="Times New Roman"/>
          <w:b/>
          <w:bCs/>
          <w:kern w:val="28"/>
          <w:sz w:val="20"/>
          <w:szCs w:val="20"/>
          <w:lang w:eastAsia="cs-CZ"/>
        </w:rPr>
        <w:t>5</w:t>
      </w:r>
      <w:r w:rsidRPr="007A12B2">
        <w:rPr>
          <w:rFonts w:ascii="Times New Roman" w:eastAsia="Times New Roman" w:hAnsi="Times New Roman" w:cs="Times New Roman"/>
          <w:kern w:val="28"/>
          <w:sz w:val="20"/>
          <w:szCs w:val="20"/>
          <w:lang w:eastAsia="cs-CZ"/>
        </w:rPr>
        <w:t xml:space="preserve">. Návrh nominace provádí Nominační komise juniorů. Tato komise může v důvodných případech rozhodnout mimo stanovená kritéria.  </w:t>
      </w:r>
    </w:p>
    <w:p w:rsidR="007A12B2" w:rsidRPr="007A12B2" w:rsidRDefault="007A12B2" w:rsidP="007A12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cs-CZ"/>
        </w:rPr>
      </w:pPr>
    </w:p>
    <w:p w:rsidR="007A12B2" w:rsidRPr="007A12B2" w:rsidRDefault="007A12B2" w:rsidP="007A12B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612"/>
        <w:jc w:val="both"/>
        <w:rPr>
          <w:rFonts w:ascii="Times New Roman" w:eastAsia="Times New Roman" w:hAnsi="Times New Roman" w:cs="Times New Roman"/>
          <w:kern w:val="28"/>
          <w:sz w:val="20"/>
          <w:szCs w:val="20"/>
          <w:lang w:eastAsia="cs-CZ"/>
        </w:rPr>
      </w:pPr>
      <w:r w:rsidRPr="007A12B2">
        <w:rPr>
          <w:rFonts w:ascii="Times New Roman" w:eastAsia="Times New Roman" w:hAnsi="Times New Roman" w:cs="Times New Roman"/>
          <w:b/>
          <w:kern w:val="28"/>
          <w:sz w:val="20"/>
          <w:szCs w:val="20"/>
          <w:lang w:eastAsia="cs-CZ"/>
        </w:rPr>
        <w:t>6.</w:t>
      </w:r>
      <w:r w:rsidRPr="007A12B2">
        <w:rPr>
          <w:rFonts w:ascii="Times New Roman" w:eastAsia="Times New Roman" w:hAnsi="Times New Roman" w:cs="Times New Roman"/>
          <w:kern w:val="28"/>
          <w:sz w:val="20"/>
          <w:szCs w:val="20"/>
          <w:lang w:eastAsia="cs-CZ"/>
        </w:rPr>
        <w:t xml:space="preserve"> Jmenovitou nominaci a počet členů schvaluje Rada OSÚ AD SLČR.</w:t>
      </w:r>
    </w:p>
    <w:p w:rsidR="007A12B2" w:rsidRPr="007A12B2" w:rsidRDefault="007A12B2" w:rsidP="007A12B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612"/>
        <w:jc w:val="both"/>
        <w:rPr>
          <w:rFonts w:ascii="Times New Roman" w:eastAsia="Times New Roman" w:hAnsi="Times New Roman" w:cs="Times New Roman"/>
          <w:kern w:val="28"/>
          <w:sz w:val="20"/>
          <w:szCs w:val="20"/>
          <w:lang w:eastAsia="cs-CZ"/>
        </w:rPr>
      </w:pPr>
    </w:p>
    <w:p w:rsidR="007A12B2" w:rsidRPr="007A12B2" w:rsidRDefault="007A12B2" w:rsidP="007A12B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612"/>
        <w:jc w:val="both"/>
        <w:rPr>
          <w:rFonts w:ascii="Times New Roman" w:eastAsia="Times New Roman" w:hAnsi="Times New Roman" w:cs="Times New Roman"/>
          <w:kern w:val="28"/>
          <w:sz w:val="20"/>
          <w:szCs w:val="20"/>
          <w:lang w:eastAsia="cs-CZ"/>
        </w:rPr>
      </w:pPr>
      <w:r w:rsidRPr="007A12B2">
        <w:rPr>
          <w:rFonts w:ascii="Times New Roman" w:eastAsia="Times New Roman" w:hAnsi="Times New Roman" w:cs="Times New Roman"/>
          <w:kern w:val="28"/>
          <w:sz w:val="20"/>
          <w:szCs w:val="20"/>
          <w:lang w:eastAsia="cs-CZ"/>
        </w:rPr>
        <w:t>Platnost kritérií: doba neurčitá, pouze aktualizace ročníkových bodových hodnot.</w:t>
      </w:r>
    </w:p>
    <w:p w:rsidR="007A12B2" w:rsidRPr="007A12B2" w:rsidRDefault="007A12B2" w:rsidP="007A12B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612"/>
        <w:jc w:val="both"/>
        <w:rPr>
          <w:rFonts w:ascii="Times New Roman" w:eastAsia="Times New Roman" w:hAnsi="Times New Roman" w:cs="Times New Roman"/>
          <w:kern w:val="28"/>
          <w:sz w:val="20"/>
          <w:szCs w:val="20"/>
          <w:lang w:eastAsia="cs-CZ"/>
        </w:rPr>
      </w:pPr>
    </w:p>
    <w:p w:rsidR="007A12B2" w:rsidRPr="007A12B2" w:rsidRDefault="007A12B2" w:rsidP="007A12B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A12B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Změny kritérií musí Rada úseku schválit do </w:t>
      </w:r>
      <w:proofErr w:type="gramStart"/>
      <w:r w:rsidRPr="007A12B2">
        <w:rPr>
          <w:rFonts w:ascii="Times New Roman" w:eastAsia="Times New Roman" w:hAnsi="Times New Roman" w:cs="Times New Roman"/>
          <w:sz w:val="20"/>
          <w:szCs w:val="20"/>
          <w:lang w:eastAsia="cs-CZ"/>
        </w:rPr>
        <w:t>30.10. příslušného</w:t>
      </w:r>
      <w:proofErr w:type="gramEnd"/>
      <w:r w:rsidRPr="007A12B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roku.</w:t>
      </w:r>
    </w:p>
    <w:p w:rsidR="007A12B2" w:rsidRPr="007A12B2" w:rsidRDefault="007A12B2" w:rsidP="007A12B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612"/>
        <w:jc w:val="both"/>
        <w:rPr>
          <w:rFonts w:ascii="Times New Roman" w:eastAsia="Times New Roman" w:hAnsi="Times New Roman" w:cs="Times New Roman"/>
          <w:kern w:val="28"/>
          <w:sz w:val="20"/>
          <w:szCs w:val="20"/>
          <w:lang w:eastAsia="cs-CZ"/>
        </w:rPr>
      </w:pPr>
    </w:p>
    <w:p w:rsidR="007A12B2" w:rsidRPr="007A12B2" w:rsidRDefault="007A12B2" w:rsidP="007A12B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612"/>
        <w:jc w:val="both"/>
        <w:rPr>
          <w:rFonts w:ascii="Times New Roman" w:eastAsia="Times New Roman" w:hAnsi="Times New Roman" w:cs="Times New Roman"/>
          <w:kern w:val="28"/>
          <w:sz w:val="20"/>
          <w:szCs w:val="20"/>
          <w:lang w:eastAsia="cs-CZ"/>
        </w:rPr>
      </w:pPr>
    </w:p>
    <w:p w:rsidR="007A12B2" w:rsidRPr="007A12B2" w:rsidRDefault="007A12B2" w:rsidP="007A12B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612"/>
        <w:jc w:val="both"/>
        <w:rPr>
          <w:rFonts w:ascii="Times New Roman" w:eastAsia="Times New Roman" w:hAnsi="Times New Roman" w:cs="Times New Roman"/>
          <w:kern w:val="28"/>
          <w:sz w:val="20"/>
          <w:szCs w:val="20"/>
          <w:lang w:eastAsia="cs-CZ"/>
        </w:rPr>
      </w:pPr>
    </w:p>
    <w:p w:rsidR="007A12B2" w:rsidRPr="007A12B2" w:rsidRDefault="007A12B2" w:rsidP="007A12B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612"/>
        <w:rPr>
          <w:rFonts w:ascii="Times New Roman" w:eastAsia="Times New Roman" w:hAnsi="Times New Roman" w:cs="Times New Roman"/>
          <w:kern w:val="28"/>
          <w:sz w:val="20"/>
          <w:szCs w:val="20"/>
          <w:lang w:eastAsia="cs-CZ"/>
        </w:rPr>
      </w:pPr>
    </w:p>
    <w:p w:rsidR="007A12B2" w:rsidRPr="007A12B2" w:rsidRDefault="007A12B2" w:rsidP="007A12B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612"/>
        <w:rPr>
          <w:rFonts w:ascii="Times New Roman" w:eastAsia="Times New Roman" w:hAnsi="Times New Roman" w:cs="Times New Roman"/>
          <w:kern w:val="28"/>
          <w:sz w:val="20"/>
          <w:szCs w:val="20"/>
          <w:lang w:eastAsia="cs-CZ"/>
        </w:rPr>
      </w:pPr>
      <w:r w:rsidRPr="007A12B2">
        <w:rPr>
          <w:rFonts w:ascii="Times New Roman" w:eastAsia="Times New Roman" w:hAnsi="Times New Roman" w:cs="Times New Roman"/>
          <w:kern w:val="28"/>
          <w:sz w:val="20"/>
          <w:szCs w:val="20"/>
          <w:lang w:eastAsia="cs-CZ"/>
        </w:rPr>
        <w:t>Sc</w:t>
      </w:r>
      <w:r w:rsidR="00B0726B">
        <w:rPr>
          <w:rFonts w:ascii="Times New Roman" w:eastAsia="Times New Roman" w:hAnsi="Times New Roman" w:cs="Times New Roman"/>
          <w:kern w:val="28"/>
          <w:sz w:val="20"/>
          <w:szCs w:val="20"/>
          <w:lang w:eastAsia="cs-CZ"/>
        </w:rPr>
        <w:t xml:space="preserve">hváleno Radou OSÚ AD SLČR dne </w:t>
      </w:r>
      <w:proofErr w:type="gramStart"/>
      <w:r w:rsidR="00B0726B">
        <w:rPr>
          <w:rFonts w:ascii="Times New Roman" w:eastAsia="Times New Roman" w:hAnsi="Times New Roman" w:cs="Times New Roman"/>
          <w:kern w:val="28"/>
          <w:sz w:val="20"/>
          <w:szCs w:val="20"/>
          <w:lang w:eastAsia="cs-CZ"/>
        </w:rPr>
        <w:t>20.9</w:t>
      </w:r>
      <w:r w:rsidRPr="007A12B2">
        <w:rPr>
          <w:rFonts w:ascii="Times New Roman" w:eastAsia="Times New Roman" w:hAnsi="Times New Roman" w:cs="Times New Roman"/>
          <w:kern w:val="28"/>
          <w:sz w:val="20"/>
          <w:szCs w:val="20"/>
          <w:lang w:eastAsia="cs-CZ"/>
        </w:rPr>
        <w:t>. 2016</w:t>
      </w:r>
      <w:proofErr w:type="gramEnd"/>
      <w:r w:rsidRPr="007A12B2">
        <w:rPr>
          <w:rFonts w:ascii="Times New Roman" w:eastAsia="Times New Roman" w:hAnsi="Times New Roman" w:cs="Times New Roman"/>
          <w:kern w:val="28"/>
          <w:sz w:val="20"/>
          <w:szCs w:val="20"/>
          <w:lang w:eastAsia="cs-CZ"/>
        </w:rPr>
        <w:t xml:space="preserve"> :  </w:t>
      </w:r>
    </w:p>
    <w:p w:rsidR="007A12B2" w:rsidRPr="007A12B2" w:rsidRDefault="007A12B2" w:rsidP="007A12B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612"/>
        <w:rPr>
          <w:rFonts w:ascii="Times New Roman" w:eastAsia="Times New Roman" w:hAnsi="Times New Roman" w:cs="Times New Roman"/>
          <w:kern w:val="28"/>
          <w:sz w:val="20"/>
          <w:szCs w:val="20"/>
          <w:lang w:eastAsia="cs-CZ"/>
        </w:rPr>
      </w:pPr>
      <w:bookmarkStart w:id="0" w:name="_GoBack"/>
      <w:bookmarkEnd w:id="0"/>
    </w:p>
    <w:p w:rsidR="00F2304F" w:rsidRDefault="00F2304F"/>
    <w:sectPr w:rsidR="00F230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C3018"/>
    <w:multiLevelType w:val="hybridMultilevel"/>
    <w:tmpl w:val="ADC85CA8"/>
    <w:lvl w:ilvl="0" w:tplc="36FCC866">
      <w:start w:val="1"/>
      <w:numFmt w:val="decimal"/>
      <w:lvlText w:val="%1."/>
      <w:lvlJc w:val="left"/>
      <w:pPr>
        <w:ind w:left="456" w:hanging="456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2B2"/>
    <w:rsid w:val="007A12B2"/>
    <w:rsid w:val="00A14EF8"/>
    <w:rsid w:val="00B0726B"/>
    <w:rsid w:val="00F23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544</Words>
  <Characters>3211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Fíďa</dc:creator>
  <cp:lastModifiedBy>Fíďa</cp:lastModifiedBy>
  <cp:revision>3</cp:revision>
  <dcterms:created xsi:type="dcterms:W3CDTF">2017-04-20T07:26:00Z</dcterms:created>
  <dcterms:modified xsi:type="dcterms:W3CDTF">2017-04-20T07:34:00Z</dcterms:modified>
</cp:coreProperties>
</file>