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7E6" w:rsidRDefault="00AA17E6" w:rsidP="00581A46">
      <w:pPr>
        <w:pStyle w:val="Nadpis1"/>
        <w:jc w:val="both"/>
      </w:pPr>
      <w:bookmarkStart w:id="0" w:name="_GoBack"/>
      <w:bookmarkEnd w:id="0"/>
      <w:r>
        <w:t>Podklady pro schůzi Komise mládeže konanou 2.9.2015, aktualizované po jednání Trenérské rady žactva dne 31.8.2015</w:t>
      </w:r>
    </w:p>
    <w:p w:rsidR="00AA17E6" w:rsidRDefault="00AA17E6" w:rsidP="00581A46">
      <w:pPr>
        <w:pStyle w:val="Nadpis2"/>
        <w:numPr>
          <w:ilvl w:val="0"/>
          <w:numId w:val="1"/>
        </w:numPr>
        <w:jc w:val="both"/>
      </w:pPr>
      <w:r>
        <w:t>Plán akcí RD žactva 2015/16:</w:t>
      </w:r>
    </w:p>
    <w:p w:rsidR="00AA17E6" w:rsidRPr="002311CF" w:rsidRDefault="00AA17E6" w:rsidP="00581A46">
      <w:pPr>
        <w:pStyle w:val="Odstavecseseznamem"/>
        <w:numPr>
          <w:ilvl w:val="0"/>
          <w:numId w:val="2"/>
        </w:numPr>
        <w:jc w:val="both"/>
      </w:pPr>
      <w:r w:rsidRPr="00CB658F">
        <w:t>30.8.2015 – 3.9.2015 kondiční soustředění Nymburk pod vedením J. Andrleho, vylepšení</w:t>
      </w:r>
      <w:r w:rsidRPr="00CB658F">
        <w:rPr>
          <w:rFonts w:cs="Arial"/>
          <w:color w:val="222222"/>
          <w:shd w:val="clear" w:color="auto" w:fill="FFFFFF"/>
        </w:rPr>
        <w:t xml:space="preserve"> základních pohybových dovedností a zjištění stavu </w:t>
      </w:r>
      <w:r w:rsidRPr="00CB658F">
        <w:t>celkové</w:t>
      </w:r>
      <w:r w:rsidRPr="00CB658F">
        <w:rPr>
          <w:rFonts w:cs="Arial"/>
          <w:color w:val="222222"/>
          <w:shd w:val="clear" w:color="auto" w:fill="FFFFFF"/>
        </w:rPr>
        <w:t xml:space="preserve"> </w:t>
      </w:r>
      <w:r w:rsidRPr="00CB658F">
        <w:t>kondice</w:t>
      </w:r>
      <w:r>
        <w:rPr>
          <w:rFonts w:cs="Arial"/>
          <w:color w:val="222222"/>
          <w:shd w:val="clear" w:color="auto" w:fill="FFFFFF"/>
        </w:rPr>
        <w:t>, fyzioterapeut.</w:t>
      </w:r>
    </w:p>
    <w:p w:rsidR="00AA17E6" w:rsidRDefault="00AA17E6" w:rsidP="00581A46">
      <w:pPr>
        <w:pStyle w:val="Odstavecseseznamem"/>
        <w:numPr>
          <w:ilvl w:val="0"/>
          <w:numId w:val="2"/>
        </w:numPr>
        <w:jc w:val="both"/>
      </w:pPr>
      <w:r>
        <w:t>30.9. – 4.10.2015 lyžařské soustředění Pitztal, volná jízda, základy techniky. V případě nepříznivých podmínek náhradní varianty: 1. Stelvio, 2. Landgraaf (hala). Rozhodnutí o místě konání cca. 15.9.2015.</w:t>
      </w:r>
    </w:p>
    <w:p w:rsidR="00AA17E6" w:rsidRDefault="00AA17E6" w:rsidP="00581A46">
      <w:pPr>
        <w:pStyle w:val="Odstavecseseznamem"/>
        <w:numPr>
          <w:ilvl w:val="0"/>
          <w:numId w:val="2"/>
        </w:numPr>
        <w:jc w:val="both"/>
      </w:pPr>
      <w:r>
        <w:t>Cca. 15.-20.12.2015 lyžařské soustředění Kaprun, rychlostní disciplíny.</w:t>
      </w:r>
    </w:p>
    <w:p w:rsidR="00AA17E6" w:rsidRDefault="00AA17E6" w:rsidP="00581A46">
      <w:pPr>
        <w:pStyle w:val="Nadpis2"/>
        <w:numPr>
          <w:ilvl w:val="0"/>
          <w:numId w:val="1"/>
        </w:numPr>
        <w:jc w:val="both"/>
      </w:pPr>
      <w:r>
        <w:t>Návrh na nominační kritéria na mezinárodní závody 2015/16 a do RD žactva:</w:t>
      </w:r>
    </w:p>
    <w:p w:rsidR="00AA17E6" w:rsidRDefault="00AA17E6" w:rsidP="00581A46">
      <w:pPr>
        <w:pStyle w:val="Odstavecseseznamem"/>
        <w:numPr>
          <w:ilvl w:val="0"/>
          <w:numId w:val="3"/>
        </w:numPr>
        <w:jc w:val="both"/>
      </w:pPr>
      <w:r>
        <w:t>Nominace na mezinárodní závody: z následujících možností se použije pro závodníka nejvýhodnější varianta, nominuje se podle součtu disciplín, které se jedou na dotyčném mezinárodním závodě. Možnost c. a d. lze použít jen do odjetí dvou závodů v disciplíně na úrovni RKZ, pak už se nominuje jen na základě výsledků v aktuální sezóně.</w:t>
      </w:r>
    </w:p>
    <w:p w:rsidR="00AA17E6" w:rsidRDefault="00AA17E6" w:rsidP="00581A46">
      <w:pPr>
        <w:pStyle w:val="Odstavecseseznamem"/>
        <w:numPr>
          <w:ilvl w:val="1"/>
          <w:numId w:val="3"/>
        </w:numPr>
        <w:jc w:val="both"/>
      </w:pPr>
      <w:r>
        <w:t>Průměr dvou nejlepších výsledků z aktuální sezóny v RKZ/MČR.</w:t>
      </w:r>
    </w:p>
    <w:p w:rsidR="00AA17E6" w:rsidRDefault="00AA17E6" w:rsidP="00581A46">
      <w:pPr>
        <w:pStyle w:val="Odstavecseseznamem"/>
        <w:numPr>
          <w:ilvl w:val="1"/>
          <w:numId w:val="3"/>
        </w:numPr>
        <w:jc w:val="both"/>
      </w:pPr>
      <w:r>
        <w:t>Jeden nejlepší výsledek z aktuální sezóny v RKZ/MČR, povýšený o polovinu jednoduché přirážky.</w:t>
      </w:r>
    </w:p>
    <w:p w:rsidR="00AA17E6" w:rsidRDefault="00AA17E6" w:rsidP="00581A46">
      <w:pPr>
        <w:pStyle w:val="Odstavecseseznamem"/>
        <w:numPr>
          <w:ilvl w:val="1"/>
          <w:numId w:val="3"/>
        </w:numPr>
        <w:jc w:val="both"/>
      </w:pPr>
      <w:r>
        <w:t>Průměr jednoho nejlepšího výsledku z aktuální sezóny v RKZ/MČR a bodů z LB1.</w:t>
      </w:r>
    </w:p>
    <w:p w:rsidR="00AA17E6" w:rsidRDefault="00AA17E6" w:rsidP="00581A46">
      <w:pPr>
        <w:pStyle w:val="Odstavecseseznamem"/>
        <w:numPr>
          <w:ilvl w:val="1"/>
          <w:numId w:val="3"/>
        </w:numPr>
        <w:jc w:val="both"/>
      </w:pPr>
      <w:r>
        <w:t>Body z LB1 povýšené o jednoduchou přirážku.</w:t>
      </w:r>
    </w:p>
    <w:p w:rsidR="00581A46" w:rsidRDefault="00581A46" w:rsidP="00581A46">
      <w:pPr>
        <w:ind w:left="1080"/>
        <w:jc w:val="both"/>
      </w:pPr>
    </w:p>
    <w:p w:rsidR="00AA17E6" w:rsidRDefault="002311CF" w:rsidP="00581A46">
      <w:pPr>
        <w:pStyle w:val="Odstavecseseznamem"/>
        <w:numPr>
          <w:ilvl w:val="0"/>
          <w:numId w:val="3"/>
        </w:numPr>
        <w:jc w:val="both"/>
      </w:pPr>
      <w:r>
        <w:t>Nominace do RD žactva:</w:t>
      </w:r>
    </w:p>
    <w:p w:rsidR="002311CF" w:rsidRDefault="002311CF" w:rsidP="00581A46">
      <w:pPr>
        <w:jc w:val="both"/>
      </w:pPr>
      <w:r>
        <w:t xml:space="preserve">Do žákovského reprezentačního </w:t>
      </w:r>
      <w:r w:rsidR="00581A46">
        <w:t>družstva</w:t>
      </w:r>
      <w:r>
        <w:t xml:space="preserve"> jsou zařazování závodníci kategorie mladšího a staršího žactva, kteří v rámci svého ročníku splní níže uvedená kritéria v sestupném pořadí (splnění </w:t>
      </w:r>
      <w:r w:rsidR="00581A46">
        <w:t>vyššího kritéria</w:t>
      </w:r>
      <w:r>
        <w:t xml:space="preserve"> má přednost před nižšími). Tato kritéria se týkají tří ročníků a budou uplatňována sestupně až do naplnění celkového počtu 18 závodníků v součtu obou pohlaví a ročníků. Počet může být i menší (po uplatnění posledního kritéria je celkový počet menší). Nominace se sestavují podle poslední LB před přepočtem bodů pro následující sezónu (nominační LB).</w:t>
      </w:r>
    </w:p>
    <w:p w:rsidR="002311CF" w:rsidRDefault="002311CF" w:rsidP="00581A46">
      <w:pPr>
        <w:jc w:val="both"/>
      </w:pPr>
      <w:r>
        <w:t xml:space="preserve">Návrh nominace do RDž provádí trenérská rada žáků na základě uvedených kritérií. Trenérská rada žáků může v odůvodněných případech nominaci do </w:t>
      </w:r>
      <w:r w:rsidR="00581A46">
        <w:t>RDž</w:t>
      </w:r>
      <w:r>
        <w:t xml:space="preserve"> rozšířit.</w:t>
      </w:r>
    </w:p>
    <w:p w:rsidR="002311CF" w:rsidRDefault="002311CF" w:rsidP="00581A46">
      <w:pPr>
        <w:jc w:val="both"/>
      </w:pPr>
      <w:r>
        <w:t>Jmenovitou nominaci schvaluje Rada OSÚ AD SLČR.</w:t>
      </w:r>
    </w:p>
    <w:p w:rsidR="002311CF" w:rsidRDefault="002311CF" w:rsidP="00581A46">
      <w:pPr>
        <w:jc w:val="both"/>
      </w:pPr>
      <w:r>
        <w:t>Mladší žactvo – nominace dle výsledků za 1.rok v kategorii.</w:t>
      </w:r>
    </w:p>
    <w:p w:rsidR="002311CF" w:rsidRDefault="002311CF" w:rsidP="00581A46">
      <w:pPr>
        <w:jc w:val="both"/>
      </w:pPr>
      <w:r>
        <w:t>Přechodový ročník – nominace dle výsledků v mladším žactvu, závodníci přecházejí do staršího žactva.</w:t>
      </w:r>
    </w:p>
    <w:p w:rsidR="002311CF" w:rsidRDefault="002311CF" w:rsidP="00581A46">
      <w:pPr>
        <w:jc w:val="both"/>
      </w:pPr>
      <w:r>
        <w:t xml:space="preserve">Starší žactvo – nominace dle výsledků za 1.rok v kategorii. </w:t>
      </w:r>
    </w:p>
    <w:p w:rsidR="002311CF" w:rsidRDefault="002311CF" w:rsidP="00581A46">
      <w:pPr>
        <w:pStyle w:val="Nadpis3"/>
        <w:jc w:val="both"/>
      </w:pPr>
      <w:r>
        <w:lastRenderedPageBreak/>
        <w:t>Kritéria:</w:t>
      </w:r>
    </w:p>
    <w:p w:rsidR="002311CF" w:rsidRDefault="002311CF" w:rsidP="00581A46">
      <w:pPr>
        <w:pStyle w:val="Odstavecseseznamem"/>
        <w:numPr>
          <w:ilvl w:val="0"/>
          <w:numId w:val="4"/>
        </w:numPr>
        <w:jc w:val="both"/>
      </w:pPr>
      <w:r>
        <w:t>Český pohár: nejlepší umístění v celkovém hodnocení ČP ve svém ročníku (6 osob).</w:t>
      </w:r>
    </w:p>
    <w:p w:rsidR="002311CF" w:rsidRDefault="002311CF" w:rsidP="00581A46">
      <w:pPr>
        <w:pStyle w:val="Odstavecseseznamem"/>
        <w:numPr>
          <w:ilvl w:val="0"/>
          <w:numId w:val="4"/>
        </w:numPr>
        <w:jc w:val="both"/>
      </w:pPr>
      <w:r>
        <w:t>Nominační LB: nejlepší v součtu všech tří disciplín (SL, OS, SG), za předpokladu, že se v každé disciplíně odjely na úrovni RKZ, MČR alespoň tři závody v každé disciplíně, jinak se použije součet obří slalom + lepší disciplína. Pokud se odjely méně než tři obří slalomy, použije se součet dvou nejlepších disciplín. (Min. 0, max. 6 osob; tzn. celkem 6 – 12.)</w:t>
      </w:r>
    </w:p>
    <w:p w:rsidR="002311CF" w:rsidRDefault="002311CF" w:rsidP="00581A46">
      <w:pPr>
        <w:pStyle w:val="Odstavecseseznamem"/>
        <w:numPr>
          <w:ilvl w:val="0"/>
          <w:numId w:val="4"/>
        </w:numPr>
        <w:jc w:val="both"/>
      </w:pPr>
      <w:r>
        <w:t>Český pohár: druhé nejlepší umístění</w:t>
      </w:r>
      <w:r w:rsidRPr="008C13F1">
        <w:t xml:space="preserve"> </w:t>
      </w:r>
      <w:r>
        <w:t>v celkovém hodnocení ČP ve svém ročníku (min. 0, max. 6 osob; tzn. celkem 12 – 18)</w:t>
      </w:r>
    </w:p>
    <w:p w:rsidR="002311CF" w:rsidRDefault="002311CF" w:rsidP="00581A46">
      <w:pPr>
        <w:pStyle w:val="Odstavecseseznamem"/>
        <w:numPr>
          <w:ilvl w:val="0"/>
          <w:numId w:val="4"/>
        </w:numPr>
        <w:jc w:val="both"/>
      </w:pPr>
      <w:r>
        <w:t>Nominační LB: druhý nejlepší v součtu všech tří disciplín (SL, OS, SG), pokud jeho odstup za průměrem bodů tří nejlepších závodníků v nominační LB je méně než Hb</w:t>
      </w:r>
      <w:r>
        <w:rPr>
          <w:rStyle w:val="Znakapoznpodarou"/>
        </w:rPr>
        <w:footnoteReference w:id="1"/>
      </w:r>
      <w:r>
        <w:t>. Za předpokladu, že se v každé disciplíně odjely na úrovni RKZ, MČR alespoň tři závody v každé disciplíně, jinak se použije součet obří slalom + lepší disciplína, hodnota Hb se upraví na 2/3. Pokud se odjely méně než tři obří slalomy, použije se součet dvou nejlepších disciplín, hodnota Hb se upraví na 2/3 (min. 0, max. 6 osob; tzn. celkem: 12 - 24).</w:t>
      </w:r>
    </w:p>
    <w:p w:rsidR="002311CF" w:rsidRDefault="002311CF" w:rsidP="00581A46">
      <w:pPr>
        <w:pStyle w:val="Odstavecseseznamem"/>
        <w:numPr>
          <w:ilvl w:val="0"/>
          <w:numId w:val="4"/>
        </w:numPr>
        <w:jc w:val="both"/>
      </w:pPr>
      <w:r>
        <w:t>Nominační LB: třetí nejlepší v součtu všech tří disciplín (SL, OS, SG), pokud jeho odstup za průměrem bodů tří nejlepších závodníků v nominační LB je méně než Hb. Za předpokladu, že se v každé disciplíně odjely na úrovni RKZ, MČR alespoň tři závody v každé disciplíně, jinak se použije součet obří slalom + lepší disciplína, hodnota Hb se upraví na 2/3. Pokud se odjely méně než tři obří slalomy, použije se součet dvou nejlepších disciplín, hodnota Hb se upraví na 2/3 (min. 0, max. 6 osob).</w:t>
      </w:r>
    </w:p>
    <w:p w:rsidR="002311CF" w:rsidRDefault="002311CF" w:rsidP="00581A46">
      <w:pPr>
        <w:pStyle w:val="Odstavecseseznamem"/>
        <w:numPr>
          <w:ilvl w:val="0"/>
          <w:numId w:val="4"/>
        </w:numPr>
        <w:jc w:val="both"/>
      </w:pPr>
      <w:r>
        <w:t>Nominační LB: čtvrtý nejlepší v součtu všech tří disciplín (SL, OS, SG), pokud jeho odstup za průměrem bodů tří nejlepších závodníků v nominační LB je méně než Hb. Za předpokladu, že se v každé disciplíně odjely na úrovni RKZ, MČR alespoň tři závody v každé disciplíně, jinak se použije součet obří slalom + lepší disciplína, hodnota Hb se upraví na 2/3. Pokud se odjely méně než tři obří slalomy, použije se součet dvou nejlepších disciplín, hodnota Hb se upraví na 2/3 (min. 0, max. 6 osob).</w:t>
      </w:r>
    </w:p>
    <w:p w:rsidR="00FF2179" w:rsidRDefault="002311CF" w:rsidP="00581A46">
      <w:pPr>
        <w:pStyle w:val="Odstavecseseznamem"/>
        <w:numPr>
          <w:ilvl w:val="0"/>
          <w:numId w:val="4"/>
        </w:numPr>
        <w:jc w:val="both"/>
      </w:pPr>
      <w:r>
        <w:t>Nominační LB: pátý nejlepší v součtu všech tří disciplín (SL, OS, SG), pokud jeho odstup za průměrem bodů tří nejlepších závodníků v nominační LB je méně než Hb. Za předpokladu, že se v každé disciplíně odjely na úrovni RKZ, MČR alespoň tři závody v každé disciplíně, jinak se použije součet obří slalom + lepší disciplína, hodnota Hb se upraví na 2/3. Pokud se odjely méně než tři obří slalomy, použije se součet dvou nejlepších disciplín, hodnota Hb se upraví na 2/3 (min. 0, max. 6 osob).</w:t>
      </w:r>
    </w:p>
    <w:p w:rsidR="00581A46" w:rsidRDefault="00581A46" w:rsidP="00581A46">
      <w:pPr>
        <w:jc w:val="both"/>
      </w:pPr>
      <w:r>
        <w:t>Ve zvláštní příloze jsou uvedeny příklady, jak by vypadaly nominace v minulých sezónách při uplatnění nových kritérií.</w:t>
      </w:r>
    </w:p>
    <w:p w:rsidR="00FF2179" w:rsidRDefault="00FF2179" w:rsidP="00581A46">
      <w:pPr>
        <w:jc w:val="both"/>
      </w:pPr>
      <w:r>
        <w:br w:type="page"/>
      </w:r>
    </w:p>
    <w:p w:rsidR="002311CF" w:rsidRDefault="00FF2179" w:rsidP="00581A46">
      <w:pPr>
        <w:pStyle w:val="Nadpis2"/>
        <w:numPr>
          <w:ilvl w:val="0"/>
          <w:numId w:val="1"/>
        </w:numPr>
        <w:jc w:val="both"/>
      </w:pPr>
      <w:r>
        <w:lastRenderedPageBreak/>
        <w:t>Kalendář RKZ žactva 2015/16</w:t>
      </w:r>
    </w:p>
    <w:p w:rsidR="00FF2179" w:rsidRDefault="00FF2179" w:rsidP="00581A46">
      <w:pPr>
        <w:jc w:val="both"/>
      </w:pPr>
      <w:r>
        <w:t>Viz zvláštní příloha.</w:t>
      </w:r>
    </w:p>
    <w:p w:rsidR="00FF2179" w:rsidRDefault="002D4504" w:rsidP="00581A46">
      <w:pPr>
        <w:pStyle w:val="Nadpis2"/>
        <w:numPr>
          <w:ilvl w:val="0"/>
          <w:numId w:val="1"/>
        </w:numPr>
        <w:jc w:val="both"/>
      </w:pPr>
      <w:r>
        <w:t>Pravidla vyřazovacího slalomu</w:t>
      </w:r>
    </w:p>
    <w:p w:rsidR="002D4504" w:rsidRDefault="002D4504" w:rsidP="00581A46">
      <w:pPr>
        <w:jc w:val="both"/>
      </w:pPr>
      <w:r>
        <w:t>Viz zvláštní příloha.</w:t>
      </w:r>
    </w:p>
    <w:p w:rsidR="002D4504" w:rsidRDefault="002D4504" w:rsidP="00581A46">
      <w:pPr>
        <w:pStyle w:val="Nadpis2"/>
        <w:numPr>
          <w:ilvl w:val="0"/>
          <w:numId w:val="1"/>
        </w:numPr>
        <w:jc w:val="both"/>
      </w:pPr>
      <w:r>
        <w:t>Změny bodování a přirážek</w:t>
      </w:r>
    </w:p>
    <w:p w:rsidR="002D4504" w:rsidRDefault="002D4504" w:rsidP="00581A46">
      <w:pPr>
        <w:jc w:val="both"/>
      </w:pPr>
      <w:r>
        <w:t>Viz zvláštní příloha.</w:t>
      </w:r>
    </w:p>
    <w:p w:rsidR="001269FD" w:rsidRDefault="001269FD" w:rsidP="00581A46">
      <w:pPr>
        <w:pStyle w:val="Nadpis2"/>
        <w:numPr>
          <w:ilvl w:val="0"/>
          <w:numId w:val="1"/>
        </w:numPr>
        <w:jc w:val="both"/>
      </w:pPr>
      <w:r>
        <w:t>Další body, které nejsou uvedeny přímo v programu jednání KM</w:t>
      </w:r>
    </w:p>
    <w:p w:rsidR="001269FD" w:rsidRDefault="001269FD" w:rsidP="00581A46">
      <w:pPr>
        <w:pStyle w:val="Odstavecseseznamem"/>
        <w:numPr>
          <w:ilvl w:val="0"/>
          <w:numId w:val="5"/>
        </w:numPr>
        <w:jc w:val="both"/>
      </w:pPr>
      <w:r>
        <w:t>Trenérská rada žáků nedoporučuje vypočítávat body za výkon ze závodů Zimní Olympiády dětí a mládeže.</w:t>
      </w:r>
    </w:p>
    <w:p w:rsidR="001269FD" w:rsidRDefault="00F61725" w:rsidP="00581A46">
      <w:pPr>
        <w:pStyle w:val="Odstavecseseznamem"/>
        <w:numPr>
          <w:ilvl w:val="0"/>
          <w:numId w:val="5"/>
        </w:numPr>
        <w:jc w:val="both"/>
      </w:pPr>
      <w:r>
        <w:t>Trenérská rada nedoporučuje zavádět hodnoty maximálních přirážek pro závody RKZ/MČR.</w:t>
      </w:r>
    </w:p>
    <w:p w:rsidR="001269FD" w:rsidRDefault="001269FD" w:rsidP="00581A46">
      <w:pPr>
        <w:pStyle w:val="Odstavecseseznamem"/>
        <w:numPr>
          <w:ilvl w:val="0"/>
          <w:numId w:val="5"/>
        </w:numPr>
        <w:jc w:val="both"/>
      </w:pPr>
      <w:r>
        <w:t>Kvóty na RKZ/MČR:</w:t>
      </w:r>
    </w:p>
    <w:p w:rsidR="001269FD" w:rsidRDefault="001269FD" w:rsidP="00581A46">
      <w:pPr>
        <w:pStyle w:val="Odstavecseseznamem"/>
        <w:numPr>
          <w:ilvl w:val="1"/>
          <w:numId w:val="5"/>
        </w:numPr>
        <w:jc w:val="both"/>
      </w:pPr>
      <w:r>
        <w:t>Trenérská rada doporučuje, aby součet kvót všech krajů pro všechny kategorie byl 200 závodníků.</w:t>
      </w:r>
    </w:p>
    <w:p w:rsidR="001269FD" w:rsidRDefault="001269FD" w:rsidP="00581A46">
      <w:pPr>
        <w:pStyle w:val="Odstavecseseznamem"/>
        <w:numPr>
          <w:ilvl w:val="1"/>
          <w:numId w:val="5"/>
        </w:numPr>
        <w:jc w:val="both"/>
      </w:pPr>
      <w:r>
        <w:t>Kromě toho navrhuje 20 míst pro kvótu Jury závodu, která bude přednostně určena pro zahraniční závodníky.</w:t>
      </w:r>
    </w:p>
    <w:p w:rsidR="001269FD" w:rsidRDefault="001269FD" w:rsidP="00581A46">
      <w:pPr>
        <w:pStyle w:val="Odstavecseseznamem"/>
        <w:numPr>
          <w:ilvl w:val="1"/>
          <w:numId w:val="5"/>
        </w:numPr>
        <w:jc w:val="both"/>
      </w:pPr>
      <w:r>
        <w:t>Krajské kvóty jsou přenosné mezi kategoriemi a pohlavími.</w:t>
      </w:r>
    </w:p>
    <w:p w:rsidR="001269FD" w:rsidRDefault="001269FD" w:rsidP="00581A46">
      <w:pPr>
        <w:pStyle w:val="Odstavecseseznamem"/>
        <w:numPr>
          <w:ilvl w:val="1"/>
          <w:numId w:val="5"/>
        </w:numPr>
        <w:jc w:val="both"/>
      </w:pPr>
      <w:r>
        <w:t>Za nominaci na RKZ/MČR odpovídají kraje. Na každém RKZ musí být z každého kraje přítomen zodpovědný vedoucí, který nominaci potvrdí.</w:t>
      </w:r>
    </w:p>
    <w:p w:rsidR="0010213F" w:rsidRDefault="0010213F" w:rsidP="00581A46">
      <w:pPr>
        <w:pStyle w:val="Odstavecseseznamem"/>
        <w:numPr>
          <w:ilvl w:val="0"/>
          <w:numId w:val="5"/>
        </w:numPr>
        <w:jc w:val="both"/>
      </w:pPr>
      <w:r>
        <w:t>Trenérská rada navrhuje zrušení Širšího reprezentačního výběru, resp. jeho sloučení s RDŽ, které by napříště bylo početnější (viz. kritéria).</w:t>
      </w:r>
    </w:p>
    <w:p w:rsidR="0010213F" w:rsidRDefault="0010213F" w:rsidP="00581A46">
      <w:pPr>
        <w:pStyle w:val="Odstavecseseznamem"/>
        <w:numPr>
          <w:ilvl w:val="0"/>
          <w:numId w:val="5"/>
        </w:numPr>
        <w:jc w:val="both"/>
      </w:pPr>
      <w:r>
        <w:t>Trenérská rada navrhuje i na příští sezóny zavést systém tří společných soustředění RDž: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Letní kondiční (srpen).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Podzimní lyžařské (začátek lyžařských tréninků, září/říjen)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Předsezónní lyžařské (před začátkem závodního období, prosinec).</w:t>
      </w:r>
    </w:p>
    <w:p w:rsidR="0010213F" w:rsidRDefault="0010213F" w:rsidP="00581A46">
      <w:pPr>
        <w:ind w:left="1080"/>
        <w:jc w:val="both"/>
      </w:pPr>
      <w:r>
        <w:t>Účast osobních/klubových trenérů je vítaná, nicméně na vlastní náklady.</w:t>
      </w:r>
    </w:p>
    <w:p w:rsidR="00F61725" w:rsidRDefault="00F61725" w:rsidP="00F61725">
      <w:pPr>
        <w:pStyle w:val="Odstavecseseznamem"/>
        <w:numPr>
          <w:ilvl w:val="0"/>
          <w:numId w:val="5"/>
        </w:numPr>
        <w:jc w:val="both"/>
      </w:pPr>
      <w:r>
        <w:t>Trenérská rada žáků doporučuje, aby i nadále zůstala pracovat jako tříčlenná.</w:t>
      </w:r>
    </w:p>
    <w:p w:rsidR="0010213F" w:rsidRDefault="0010213F" w:rsidP="00581A46">
      <w:pPr>
        <w:pStyle w:val="Odstavecseseznamem"/>
        <w:numPr>
          <w:ilvl w:val="0"/>
          <w:numId w:val="5"/>
        </w:numPr>
        <w:jc w:val="both"/>
      </w:pPr>
      <w:r>
        <w:t>Trenérsky bude činnost RDž zajišťována trenéry z trenérské rady žáků, kteří by měli koordinovat metodiku a být odbornými konzultanty pro osobní/klubové trenéry.</w:t>
      </w:r>
    </w:p>
    <w:p w:rsidR="00581A46" w:rsidRDefault="0010213F" w:rsidP="00581A46">
      <w:pPr>
        <w:pStyle w:val="Odstavecseseznamem"/>
        <w:numPr>
          <w:ilvl w:val="0"/>
          <w:numId w:val="5"/>
        </w:numPr>
        <w:jc w:val="both"/>
      </w:pPr>
      <w:r>
        <w:t xml:space="preserve">Trenérská rada žáků sestaví nejpozději do konce třetího reprezentačního soustředění seznam trenérů, jakousi pracovní skupinu. V této skupině budou primárně osobní/kluboví trenéři členů RDž, ale TRž může do této skupiny zařadit dle svého uvážení i další trenéry pohybující se v žákovském lyžování. Tato pracovní skupina se bude průběžně setkávat během sezóny, aby trenéři měli možnost vznést připomínky k čemukoli, co se týká fungování žákovského lyžování. </w:t>
      </w:r>
      <w:proofErr w:type="gramStart"/>
      <w:r>
        <w:t>TRž</w:t>
      </w:r>
      <w:proofErr w:type="gramEnd"/>
      <w:r>
        <w:t xml:space="preserve"> pak </w:t>
      </w:r>
      <w:proofErr w:type="gramStart"/>
      <w:r>
        <w:t>bude</w:t>
      </w:r>
      <w:proofErr w:type="gramEnd"/>
      <w:r>
        <w:t xml:space="preserve"> tyto připomínky zpracovávat a navrhovat jejich uvedení do praxe.</w:t>
      </w:r>
    </w:p>
    <w:p w:rsidR="00781F01" w:rsidRDefault="00781F01" w:rsidP="00781F01">
      <w:pPr>
        <w:pStyle w:val="Odstavecseseznamem"/>
        <w:numPr>
          <w:ilvl w:val="0"/>
          <w:numId w:val="5"/>
        </w:numPr>
        <w:jc w:val="both"/>
      </w:pPr>
      <w:r>
        <w:t>Trenérská rada navrhuje ponechat pro sezónu 2015/16 výjimku pro lyže SG ve stejném znění jako v</w:t>
      </w:r>
      <w:r w:rsidR="00F61725">
        <w:t> </w:t>
      </w:r>
      <w:r>
        <w:t>sezó</w:t>
      </w:r>
      <w:r w:rsidR="00F61725">
        <w:t>ně 2014/15.</w:t>
      </w:r>
    </w:p>
    <w:p w:rsidR="00581A46" w:rsidRDefault="00581A46" w:rsidP="00581A46">
      <w:pPr>
        <w:jc w:val="both"/>
      </w:pPr>
      <w:r>
        <w:br w:type="page"/>
      </w:r>
    </w:p>
    <w:p w:rsidR="0010213F" w:rsidRDefault="00581A46" w:rsidP="00581A46">
      <w:pPr>
        <w:pStyle w:val="Odstavecseseznamem"/>
        <w:numPr>
          <w:ilvl w:val="0"/>
          <w:numId w:val="5"/>
        </w:numPr>
        <w:jc w:val="both"/>
      </w:pPr>
      <w:r>
        <w:lastRenderedPageBreak/>
        <w:t>Trenérská rada navrhuje zvýšit o jednu počet LB, tak aby po každém bloku RKZ byla nová listina</w:t>
      </w:r>
      <w:r w:rsidR="0010213F">
        <w:t xml:space="preserve"> – příklad pro sezónu 2015/16: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LB 1: 1.11.2015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LB 2: 1</w:t>
      </w:r>
      <w:r w:rsidR="00581A46">
        <w:t>2</w:t>
      </w:r>
      <w:r>
        <w:t>.1.2016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LB 3: 1.2.2016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LB 4: 9.2.2016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>LB 5: 24.2.2016</w:t>
      </w:r>
    </w:p>
    <w:p w:rsidR="0010213F" w:rsidRDefault="00581A46" w:rsidP="00581A46">
      <w:pPr>
        <w:pStyle w:val="Odstavecseseznamem"/>
        <w:numPr>
          <w:ilvl w:val="1"/>
          <w:numId w:val="5"/>
        </w:numPr>
        <w:jc w:val="both"/>
      </w:pPr>
      <w:r>
        <w:t>LB 6:</w:t>
      </w:r>
      <w:r w:rsidR="0010213F">
        <w:t xml:space="preserve"> 18.4.2016 – nominační</w:t>
      </w:r>
    </w:p>
    <w:p w:rsidR="0010213F" w:rsidRDefault="0010213F" w:rsidP="00581A46">
      <w:pPr>
        <w:pStyle w:val="Odstavecseseznamem"/>
        <w:numPr>
          <w:ilvl w:val="1"/>
          <w:numId w:val="5"/>
        </w:numPr>
        <w:jc w:val="both"/>
      </w:pPr>
      <w:r>
        <w:t xml:space="preserve">LB </w:t>
      </w:r>
      <w:r w:rsidR="00581A46">
        <w:t>7</w:t>
      </w:r>
      <w:r>
        <w:t>: 1.5.2016 – přepočtená na další sezónu</w:t>
      </w:r>
      <w:r w:rsidR="00581A46">
        <w:t>.</w:t>
      </w:r>
    </w:p>
    <w:p w:rsidR="0010213F" w:rsidRDefault="0010213F" w:rsidP="00581A46">
      <w:pPr>
        <w:ind w:left="360"/>
        <w:jc w:val="both"/>
      </w:pPr>
    </w:p>
    <w:p w:rsidR="00581A46" w:rsidRDefault="00581A46" w:rsidP="00581A46">
      <w:pPr>
        <w:ind w:left="360"/>
        <w:jc w:val="both"/>
      </w:pPr>
      <w:r>
        <w:t>Projednáno na schůzi Trenérské rady žáků dne 31.8.2015 v Nymburce.</w:t>
      </w:r>
    </w:p>
    <w:p w:rsidR="00581A46" w:rsidRDefault="00581A46" w:rsidP="00581A46">
      <w:pPr>
        <w:ind w:left="360"/>
        <w:jc w:val="both"/>
      </w:pPr>
      <w:r>
        <w:t>Přítomni: Petr Záhrobský, Jaroslav Bogdálek, Tomáš Ťavoda</w:t>
      </w:r>
    </w:p>
    <w:p w:rsidR="00581A46" w:rsidRPr="001269FD" w:rsidRDefault="00581A46" w:rsidP="00581A46">
      <w:pPr>
        <w:ind w:left="360"/>
        <w:jc w:val="both"/>
      </w:pPr>
      <w:r>
        <w:t>Zapsal: Petr Záhrobský</w:t>
      </w:r>
    </w:p>
    <w:sectPr w:rsidR="00581A46" w:rsidRPr="00126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6A" w:rsidRDefault="00200C6A" w:rsidP="002311CF">
      <w:pPr>
        <w:spacing w:after="0" w:line="240" w:lineRule="auto"/>
      </w:pPr>
      <w:r>
        <w:separator/>
      </w:r>
    </w:p>
  </w:endnote>
  <w:endnote w:type="continuationSeparator" w:id="0">
    <w:p w:rsidR="00200C6A" w:rsidRDefault="00200C6A" w:rsidP="0023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6A" w:rsidRDefault="00200C6A" w:rsidP="002311CF">
      <w:pPr>
        <w:spacing w:after="0" w:line="240" w:lineRule="auto"/>
      </w:pPr>
      <w:r>
        <w:separator/>
      </w:r>
    </w:p>
  </w:footnote>
  <w:footnote w:type="continuationSeparator" w:id="0">
    <w:p w:rsidR="00200C6A" w:rsidRDefault="00200C6A" w:rsidP="002311CF">
      <w:pPr>
        <w:spacing w:after="0" w:line="240" w:lineRule="auto"/>
      </w:pPr>
      <w:r>
        <w:continuationSeparator/>
      </w:r>
    </w:p>
  </w:footnote>
  <w:footnote w:id="1">
    <w:p w:rsidR="002311CF" w:rsidRDefault="002311CF" w:rsidP="002311CF">
      <w:pPr>
        <w:pStyle w:val="Textvysvtlivek"/>
      </w:pPr>
      <w:r>
        <w:rPr>
          <w:rStyle w:val="Znakapoznpodarou"/>
        </w:rPr>
        <w:footnoteRef/>
      </w:r>
      <w:r>
        <w:t xml:space="preserve"> Hodnota Hb je stanovena jako:</w:t>
      </w:r>
    </w:p>
    <w:p w:rsidR="002311CF" w:rsidRDefault="00FF2179" w:rsidP="002311CF">
      <w:pPr>
        <w:pStyle w:val="Textvysvtlivek"/>
      </w:pPr>
      <w:r>
        <w:t>Hb = 3 * (PF / PČ</w:t>
      </w:r>
      <w:r w:rsidR="002311CF">
        <w:t>);</w:t>
      </w:r>
    </w:p>
    <w:p w:rsidR="00FF2179" w:rsidRDefault="00FF2179" w:rsidP="002311CF">
      <w:pPr>
        <w:pStyle w:val="Textvysvtlivek"/>
      </w:pPr>
      <w:r>
        <w:t>Hb = 3 * (926, 67 / 71,21)</w:t>
      </w:r>
    </w:p>
    <w:p w:rsidR="00FF2179" w:rsidRDefault="00FF2179" w:rsidP="002311CF">
      <w:pPr>
        <w:pStyle w:val="Textvysvtlivek"/>
      </w:pPr>
      <w:r>
        <w:t>Hb = 39,04, zaokrouhleno na 39,00</w:t>
      </w:r>
    </w:p>
    <w:p w:rsidR="002311CF" w:rsidRDefault="002311CF" w:rsidP="002311CF">
      <w:pPr>
        <w:pStyle w:val="Textvysvtlivek"/>
      </w:pPr>
      <w:r>
        <w:t>PF (průměr konstant F) = (F SL + F OS + F SG)/3; změní se, pokud se změní konstanty F dané FIS.</w:t>
      </w:r>
    </w:p>
    <w:p w:rsidR="002311CF" w:rsidRDefault="00FF2179" w:rsidP="002311CF">
      <w:pPr>
        <w:pStyle w:val="Textvysvtlivek"/>
      </w:pPr>
      <w:r>
        <w:t>PČ (průměrný čas)71,</w:t>
      </w:r>
      <w:r w:rsidR="002311CF">
        <w:t>21 je průměrný čas vítěze závodu za poslední dvě sezóny; ne</w:t>
      </w:r>
      <w:r>
        <w:t xml:space="preserve">ní třeba měnit po každé sezóně, jde o dlouhodobý průměr. </w:t>
      </w:r>
      <w:r w:rsidR="002311CF">
        <w:t xml:space="preserve">Myšlenka za hodnotou Hb je následující: Orientačně odpovídá průměrné ztrátě 3 sekund v součtu tří disciplín (konstanta/čas vítěze = množství bodů za vteřinu ztráty). Tento výpočet </w:t>
      </w:r>
      <w:r>
        <w:t>nám</w:t>
      </w:r>
      <w:r w:rsidR="002311CF">
        <w:t xml:space="preserve"> připadá jako možný způsob, jak docílit zjištění o vyrovnanosti širší špičky v</w:t>
      </w:r>
      <w:r>
        <w:t> </w:t>
      </w:r>
      <w:r w:rsidR="002311CF">
        <w:t>ročníku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06F0"/>
    <w:multiLevelType w:val="hybridMultilevel"/>
    <w:tmpl w:val="3CC01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50D0"/>
    <w:multiLevelType w:val="hybridMultilevel"/>
    <w:tmpl w:val="7AD005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170677"/>
    <w:multiLevelType w:val="hybridMultilevel"/>
    <w:tmpl w:val="A116420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01113"/>
    <w:multiLevelType w:val="hybridMultilevel"/>
    <w:tmpl w:val="B38C8C0E"/>
    <w:lvl w:ilvl="0" w:tplc="7D0E01D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78C"/>
    <w:multiLevelType w:val="hybridMultilevel"/>
    <w:tmpl w:val="1310C46C"/>
    <w:lvl w:ilvl="0" w:tplc="59FEF1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175D2"/>
    <w:multiLevelType w:val="hybridMultilevel"/>
    <w:tmpl w:val="AA9A6FA2"/>
    <w:lvl w:ilvl="0" w:tplc="719E3678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6689B"/>
    <w:multiLevelType w:val="hybridMultilevel"/>
    <w:tmpl w:val="83CCB35A"/>
    <w:lvl w:ilvl="0" w:tplc="59FEF1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C1406"/>
    <w:multiLevelType w:val="hybridMultilevel"/>
    <w:tmpl w:val="E4066FA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E6"/>
    <w:rsid w:val="0010213F"/>
    <w:rsid w:val="001126A3"/>
    <w:rsid w:val="001269FD"/>
    <w:rsid w:val="00200C6A"/>
    <w:rsid w:val="002311CF"/>
    <w:rsid w:val="002A350D"/>
    <w:rsid w:val="002D4504"/>
    <w:rsid w:val="00581A46"/>
    <w:rsid w:val="00746AE9"/>
    <w:rsid w:val="00781F01"/>
    <w:rsid w:val="00AA17E6"/>
    <w:rsid w:val="00B3623A"/>
    <w:rsid w:val="00C01B70"/>
    <w:rsid w:val="00F61725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A6393-EC34-482A-B426-318AEC1D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1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17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311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17E6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A17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vysvtlivek">
    <w:name w:val="endnote text"/>
    <w:basedOn w:val="Normln"/>
    <w:link w:val="TextvysvtlivekChar"/>
    <w:uiPriority w:val="99"/>
    <w:unhideWhenUsed/>
    <w:rsid w:val="002311C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2311C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11CF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31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2311C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Pescador</dc:creator>
  <cp:lastModifiedBy>Sekretariat AD</cp:lastModifiedBy>
  <cp:revision>2</cp:revision>
  <dcterms:created xsi:type="dcterms:W3CDTF">2015-09-07T13:56:00Z</dcterms:created>
  <dcterms:modified xsi:type="dcterms:W3CDTF">2015-09-07T13:56:00Z</dcterms:modified>
</cp:coreProperties>
</file>