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1639A" w14:textId="77777777" w:rsidR="000D0F43" w:rsidRDefault="000D0F43" w:rsidP="000D0F43">
      <w:pPr>
        <w:jc w:val="center"/>
      </w:pPr>
      <w:r>
        <w:t>Zápis z pracovního jednání STK - 26.05.2020 - Praha</w:t>
      </w:r>
    </w:p>
    <w:p w14:paraId="7B06E382" w14:textId="77777777" w:rsidR="000D0F43" w:rsidRDefault="000D0F43" w:rsidP="000D0F43">
      <w:r>
        <w:t>přítomni: P.Seidl, M.Trhlík, P.Houser, O.Deil, A.Danihelková, D.Štrougalová, R.Poddgrabinský, L.Forejtek</w:t>
      </w:r>
    </w:p>
    <w:p w14:paraId="5252E6E4" w14:textId="77777777" w:rsidR="000D0F43" w:rsidRDefault="000D0F43" w:rsidP="000D0F43"/>
    <w:p w14:paraId="51708BA0" w14:textId="77777777" w:rsidR="000D0F43" w:rsidRDefault="000D0F43" w:rsidP="000D0F43">
      <w:r>
        <w:t xml:space="preserve">1) UKZ Stoh 12.01.2020 – TD G,Hotový </w:t>
      </w:r>
      <w:r>
        <w:br/>
        <w:t xml:space="preserve">při kontrole výsledků byl na základě dosažených časů zjištěn a následně ověřen snížený výškový rozdíl u U14 – den před závodem došlo k nepřesnému stanovení místa startu při rolbování – TD neověřil homologační  protokol – písemné stanovisko TD nedodal </w:t>
      </w:r>
      <w:r>
        <w:br/>
        <w:t>závěr: P.Seidl projedná nasazení TD na další sezónu, na semináři TD zdůraznit kontrolu protokolů</w:t>
      </w:r>
      <w:r>
        <w:br/>
      </w:r>
    </w:p>
    <w:p w14:paraId="65A947F3" w14:textId="77777777" w:rsidR="000D0F43" w:rsidRDefault="000D0F43" w:rsidP="000D0F43">
      <w:r>
        <w:t>2) RKZ 3 Pec  23.02.202 – TD L.Dlabola</w:t>
      </w:r>
      <w:r>
        <w:br/>
        <w:t>při závodě došlo k výpadku časomíry a bylo zjištěno že není použito ruční měření – uvedeno ve zprávě TD včetně nevhodného chování startéra</w:t>
      </w:r>
      <w:r>
        <w:br/>
        <w:t>závěr: na semináři TD zdůraznit povinnost ručního měření</w:t>
      </w:r>
      <w:r>
        <w:br/>
      </w:r>
      <w:r>
        <w:br/>
        <w:t>3) RKZ 4 Kouty  28.02.2020 – TD A. Danihelková</w:t>
      </w:r>
      <w:r>
        <w:br/>
        <w:t>při druhém závodě v SG pořadatel nedodržel homologační protokol a tím došlo ke snížení výškového rozdílu, na měření byl vznesen požadavek na připočítání časů ke změřeným hodnotám,  TD závod nechtěla pustit, každoročně se při pořádaných závodech objevují  organizační a technické problémy</w:t>
      </w:r>
      <w:r>
        <w:br/>
        <w:t xml:space="preserve">závěr: STK doporučuje Radě OSU AD pozastavit přidělování závodů SK Kouty do splnění následných </w:t>
      </w:r>
      <w:r w:rsidRPr="009A1F2B">
        <w:t>podmínek ke dni 31.07.2020:</w:t>
      </w:r>
      <w:r>
        <w:br/>
        <w:t xml:space="preserve">3.1. vyřešit s měřící skupinou vedení časomíry - </w:t>
      </w:r>
      <w:r w:rsidRPr="009A1F2B">
        <w:t xml:space="preserve">jedná se o natažení pevného propojení míst startu, mezičasů do prostoru časomíry odpovídajícím kabelem s dostatečným počtem párů. </w:t>
      </w:r>
      <w:r>
        <w:br/>
        <w:t xml:space="preserve">3.2. zajistit odpovídající prostory pro umístění časomíry - </w:t>
      </w:r>
      <w:r w:rsidRPr="009A1F2B">
        <w:t xml:space="preserve">vytápěná místnost, nejlépe s výhledem na cíl, případně trať, svedené vedení ze startu, cíle a mezičasů do svorkovnice, připojení na síť 240V, uzamykatelná, zabezpečená proti krádeži. </w:t>
      </w:r>
      <w:r>
        <w:br/>
        <w:t xml:space="preserve">3.3. </w:t>
      </w:r>
      <w:r>
        <w:rPr>
          <w:rFonts w:cs="Calibri"/>
        </w:rPr>
        <w:t xml:space="preserve">zabezpečit připravenost tratě pro každou disciplínu v souladu s platnou homologací tratě </w:t>
      </w:r>
      <w:r>
        <w:rPr>
          <w:rFonts w:cs="Calibri"/>
        </w:rPr>
        <w:br/>
        <w:t xml:space="preserve">        a čl. 1.3. SŘ OSÚ AD SLČR</w:t>
      </w:r>
    </w:p>
    <w:p w14:paraId="2A3A126A" w14:textId="77777777" w:rsidR="000D0F43" w:rsidRDefault="000D0F43" w:rsidP="000D0F43">
      <w:r>
        <w:t>4) různé</w:t>
      </w:r>
      <w:r>
        <w:br/>
        <w:t>* dopracovat vzorové propozice</w:t>
      </w:r>
      <w:r>
        <w:br/>
        <w:t>* příprava SŘ 2021 – 19.08.2020</w:t>
      </w:r>
      <w:r>
        <w:br/>
        <w:t>* návrhy na SŘ 2021 zpracovat do 10.08.2020</w:t>
      </w:r>
    </w:p>
    <w:p w14:paraId="10E13DE2" w14:textId="77777777" w:rsidR="000D0F43" w:rsidRDefault="000D0F43" w:rsidP="000D0F43"/>
    <w:p w14:paraId="2C0FC49F" w14:textId="77777777" w:rsidR="000D0F43" w:rsidRDefault="000D0F43" w:rsidP="000D0F43">
      <w:r>
        <w:t>Zapsal Petr Houser</w:t>
      </w:r>
    </w:p>
    <w:p w14:paraId="5B962554" w14:textId="77777777" w:rsidR="00514ABE" w:rsidRDefault="00514ABE" w:rsidP="00514ABE">
      <w:pPr>
        <w:spacing w:after="0"/>
      </w:pPr>
      <w:bookmarkStart w:id="0" w:name="_GoBack"/>
      <w:bookmarkEnd w:id="0"/>
    </w:p>
    <w:p w14:paraId="2A22E3E7" w14:textId="77777777" w:rsidR="00514ABE" w:rsidRDefault="00514ABE" w:rsidP="00514ABE">
      <w:pPr>
        <w:spacing w:after="0"/>
      </w:pPr>
    </w:p>
    <w:p w14:paraId="574FD7D6" w14:textId="77777777" w:rsidR="00C7074A" w:rsidRPr="00C7074A" w:rsidRDefault="00C7074A" w:rsidP="00C7074A">
      <w:pPr>
        <w:spacing w:after="0" w:line="240" w:lineRule="auto"/>
        <w:rPr>
          <w:rFonts w:ascii="Teuton" w:hAnsi="Teuton"/>
          <w:sz w:val="20"/>
          <w:szCs w:val="20"/>
        </w:rPr>
      </w:pPr>
    </w:p>
    <w:p w14:paraId="2D1822C1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11FA232D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44243F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3DAE90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CF3F415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5E7BDC4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0667F707" w14:textId="4CA32159" w:rsidR="00686E3C" w:rsidRDefault="00686E3C">
      <w:pPr>
        <w:rPr>
          <w:rFonts w:ascii="Teuton" w:hAnsi="Teuton"/>
          <w:sz w:val="20"/>
          <w:szCs w:val="20"/>
        </w:rPr>
      </w:pPr>
      <w:r>
        <w:rPr>
          <w:rFonts w:ascii="Teuton" w:hAnsi="Teuton"/>
          <w:sz w:val="20"/>
          <w:szCs w:val="20"/>
        </w:rPr>
        <w:br w:type="page"/>
      </w:r>
    </w:p>
    <w:sectPr w:rsidR="00686E3C" w:rsidSect="00F509ED">
      <w:headerReference w:type="default" r:id="rId7"/>
      <w:footerReference w:type="default" r:id="rId8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77FE1" w14:textId="77777777" w:rsidR="00541007" w:rsidRDefault="00541007" w:rsidP="003106E2">
      <w:pPr>
        <w:spacing w:after="0" w:line="240" w:lineRule="auto"/>
      </w:pPr>
      <w:r>
        <w:separator/>
      </w:r>
    </w:p>
  </w:endnote>
  <w:endnote w:type="continuationSeparator" w:id="0">
    <w:p w14:paraId="64E89A70" w14:textId="77777777" w:rsidR="00541007" w:rsidRDefault="00541007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0568A" w14:textId="77777777" w:rsidR="00541007" w:rsidRDefault="00541007" w:rsidP="003106E2">
      <w:pPr>
        <w:spacing w:after="0" w:line="240" w:lineRule="auto"/>
      </w:pPr>
      <w:r>
        <w:separator/>
      </w:r>
    </w:p>
  </w:footnote>
  <w:footnote w:type="continuationSeparator" w:id="0">
    <w:p w14:paraId="19E09979" w14:textId="77777777" w:rsidR="00541007" w:rsidRDefault="00541007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1A556739" w:rsidR="003106E2" w:rsidRDefault="00F509ED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65A283" wp14:editId="5224FA93">
              <wp:simplePos x="0" y="0"/>
              <wp:positionH relativeFrom="column">
                <wp:posOffset>-288290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988054F" id="Skupina 3" o:spid="_x0000_s1026" style="position:absolute;margin-left:-22.7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GoU&#10;8Of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0D0F43"/>
    <w:rsid w:val="001D4F0A"/>
    <w:rsid w:val="0025028E"/>
    <w:rsid w:val="002D5911"/>
    <w:rsid w:val="002F1EC2"/>
    <w:rsid w:val="003079B4"/>
    <w:rsid w:val="003106E2"/>
    <w:rsid w:val="00362D20"/>
    <w:rsid w:val="003E3EFF"/>
    <w:rsid w:val="004229CC"/>
    <w:rsid w:val="004F0F92"/>
    <w:rsid w:val="00514ABE"/>
    <w:rsid w:val="00541007"/>
    <w:rsid w:val="0055408E"/>
    <w:rsid w:val="005722A7"/>
    <w:rsid w:val="005E0533"/>
    <w:rsid w:val="0061396E"/>
    <w:rsid w:val="00683150"/>
    <w:rsid w:val="00686E3C"/>
    <w:rsid w:val="00687919"/>
    <w:rsid w:val="007C6516"/>
    <w:rsid w:val="007F5CD9"/>
    <w:rsid w:val="00820AD4"/>
    <w:rsid w:val="008E0650"/>
    <w:rsid w:val="0092192E"/>
    <w:rsid w:val="00922EE0"/>
    <w:rsid w:val="00975A89"/>
    <w:rsid w:val="009D28AD"/>
    <w:rsid w:val="009F4FD5"/>
    <w:rsid w:val="00A04F13"/>
    <w:rsid w:val="00A17AB6"/>
    <w:rsid w:val="00A52014"/>
    <w:rsid w:val="00A8436E"/>
    <w:rsid w:val="00AA1828"/>
    <w:rsid w:val="00B07B2C"/>
    <w:rsid w:val="00B307A2"/>
    <w:rsid w:val="00B55957"/>
    <w:rsid w:val="00BD71CF"/>
    <w:rsid w:val="00C3530E"/>
    <w:rsid w:val="00C548D9"/>
    <w:rsid w:val="00C6539F"/>
    <w:rsid w:val="00C7074A"/>
    <w:rsid w:val="00CC0343"/>
    <w:rsid w:val="00DC23C0"/>
    <w:rsid w:val="00DD67A3"/>
    <w:rsid w:val="00E97010"/>
    <w:rsid w:val="00EC7617"/>
    <w:rsid w:val="00ED0A56"/>
    <w:rsid w:val="00EF5ACE"/>
    <w:rsid w:val="00F33D34"/>
    <w:rsid w:val="00F3413C"/>
    <w:rsid w:val="00F509ED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14A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E48D1-F090-4448-8BA3-E0C9666C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2020-06-01T08:54:00Z</cp:lastPrinted>
  <dcterms:created xsi:type="dcterms:W3CDTF">2020-06-03T06:27:00Z</dcterms:created>
  <dcterms:modified xsi:type="dcterms:W3CDTF">2020-06-03T06:27:00Z</dcterms:modified>
</cp:coreProperties>
</file>