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BAE1" w14:textId="77777777" w:rsidR="00502AB7" w:rsidRPr="00502AB7" w:rsidRDefault="00502AB7" w:rsidP="002F1C67">
      <w:pPr>
        <w:jc w:val="left"/>
        <w:rPr>
          <w:b/>
        </w:rPr>
      </w:pPr>
      <w:r w:rsidRPr="00502AB7">
        <w:rPr>
          <w:b/>
        </w:rPr>
        <w:t>MEMORANDUM</w:t>
      </w:r>
    </w:p>
    <w:p w14:paraId="1490F859" w14:textId="3D8B765A" w:rsidR="00502AB7" w:rsidRDefault="00502AB7" w:rsidP="002F1C67">
      <w:pPr>
        <w:tabs>
          <w:tab w:val="left" w:pos="1843"/>
        </w:tabs>
        <w:jc w:val="left"/>
      </w:pPr>
      <w:r>
        <w:t>Pro</w:t>
      </w:r>
      <w:r>
        <w:tab/>
      </w:r>
      <w:r w:rsidR="00076BC7">
        <w:t>Ivo Nejdl</w:t>
      </w:r>
    </w:p>
    <w:p w14:paraId="05C5152B" w14:textId="5922D117" w:rsidR="00502AB7" w:rsidRPr="00EF6D7D" w:rsidRDefault="00502AB7" w:rsidP="002F1C67">
      <w:pPr>
        <w:tabs>
          <w:tab w:val="left" w:pos="1843"/>
        </w:tabs>
        <w:jc w:val="left"/>
      </w:pPr>
      <w:r>
        <w:t>Datum</w:t>
      </w:r>
      <w:r>
        <w:tab/>
      </w:r>
      <w:r w:rsidR="00DE4441">
        <w:t>15. listopadu</w:t>
      </w:r>
      <w:r w:rsidR="00730B62" w:rsidRPr="00EF6D7D">
        <w:t xml:space="preserve"> 2017</w:t>
      </w:r>
    </w:p>
    <w:p w14:paraId="74C9C87E" w14:textId="123EEAAD" w:rsidR="003A51E6" w:rsidRPr="00EF6D7D" w:rsidRDefault="00502AB7" w:rsidP="002F1C67">
      <w:pPr>
        <w:tabs>
          <w:tab w:val="left" w:pos="1843"/>
        </w:tabs>
        <w:jc w:val="left"/>
      </w:pPr>
      <w:r w:rsidRPr="00EF6D7D">
        <w:t>Věc</w:t>
      </w:r>
      <w:r w:rsidRPr="00EF6D7D">
        <w:tab/>
      </w:r>
      <w:r w:rsidR="00DE4441">
        <w:t xml:space="preserve">Dotazy k odpovědnosti sportovního oddílu a </w:t>
      </w:r>
      <w:r w:rsidR="00F137AC">
        <w:t xml:space="preserve">jeho </w:t>
      </w:r>
      <w:r w:rsidR="00DE4441">
        <w:t>trenérů</w:t>
      </w:r>
    </w:p>
    <w:p w14:paraId="7C1D7A9D" w14:textId="77777777" w:rsidR="00502AB7" w:rsidRPr="00EF6D7D" w:rsidRDefault="00502AB7" w:rsidP="002F1C67">
      <w:pPr>
        <w:jc w:val="left"/>
      </w:pPr>
    </w:p>
    <w:p w14:paraId="11F5C828" w14:textId="77777777" w:rsidR="00502AB7" w:rsidRPr="00EF6D7D" w:rsidRDefault="00502AB7" w:rsidP="002F1C67">
      <w:pPr>
        <w:jc w:val="left"/>
      </w:pPr>
    </w:p>
    <w:p w14:paraId="1D0C6865" w14:textId="77777777" w:rsidR="00502AB7" w:rsidRPr="00EF6D7D" w:rsidRDefault="00730B62" w:rsidP="002F1C67">
      <w:pPr>
        <w:jc w:val="left"/>
        <w:rPr>
          <w:b/>
        </w:rPr>
      </w:pPr>
      <w:r w:rsidRPr="00EF6D7D">
        <w:rPr>
          <w:b/>
        </w:rPr>
        <w:t xml:space="preserve">Právní odpovědnost </w:t>
      </w:r>
      <w:r w:rsidR="00953336" w:rsidRPr="00EF6D7D">
        <w:rPr>
          <w:b/>
        </w:rPr>
        <w:t>dozorujících osob</w:t>
      </w:r>
    </w:p>
    <w:p w14:paraId="000DB792" w14:textId="7BC29B22" w:rsidR="00502AB7" w:rsidRPr="00EF6D7D" w:rsidRDefault="00730B62" w:rsidP="002F1C67">
      <w:pPr>
        <w:jc w:val="left"/>
      </w:pPr>
      <w:r w:rsidRPr="00EF6D7D">
        <w:t xml:space="preserve">S ohledem na Vaše zadání Vám níže </w:t>
      </w:r>
      <w:r w:rsidR="00DE4441">
        <w:t xml:space="preserve">stručně popisujeme </w:t>
      </w:r>
      <w:r w:rsidRPr="00EF6D7D">
        <w:t xml:space="preserve">problematiku právní odpovědnosti </w:t>
      </w:r>
      <w:r w:rsidR="00953336" w:rsidRPr="00EF6D7D">
        <w:t>dozorujících osob</w:t>
      </w:r>
      <w:r w:rsidRPr="00EF6D7D">
        <w:t xml:space="preserve"> za dítě</w:t>
      </w:r>
      <w:r w:rsidR="00DA50AC" w:rsidRPr="00EF6D7D">
        <w:t xml:space="preserve"> účastní</w:t>
      </w:r>
      <w:r w:rsidR="00B42464" w:rsidRPr="00EF6D7D">
        <w:t>cí</w:t>
      </w:r>
      <w:r w:rsidR="00DA50AC" w:rsidRPr="00EF6D7D">
        <w:t xml:space="preserve"> se tréninku nebo jiné organizované akce pořádané lyžařským odd</w:t>
      </w:r>
      <w:r w:rsidR="00B42464" w:rsidRPr="00EF6D7D">
        <w:t>ílem, jakož i</w:t>
      </w:r>
      <w:r w:rsidRPr="00EF6D7D">
        <w:t xml:space="preserve"> další</w:t>
      </w:r>
      <w:r w:rsidR="00DE4441">
        <w:t xml:space="preserve"> vybrané</w:t>
      </w:r>
      <w:r w:rsidRPr="00EF6D7D">
        <w:t xml:space="preserve"> otázky s tím související. </w:t>
      </w:r>
    </w:p>
    <w:p w14:paraId="7AA9621A" w14:textId="64E509F2" w:rsidR="00B608E1" w:rsidRPr="00EF6D7D" w:rsidRDefault="00B608E1" w:rsidP="002F1C67">
      <w:pPr>
        <w:pBdr>
          <w:top w:val="single" w:sz="4" w:space="1" w:color="auto"/>
          <w:left w:val="single" w:sz="4" w:space="4" w:color="auto"/>
          <w:bottom w:val="single" w:sz="4" w:space="1" w:color="auto"/>
          <w:right w:val="single" w:sz="4" w:space="4" w:color="auto"/>
        </w:pBdr>
        <w:shd w:val="clear" w:color="auto" w:fill="BFBFBF" w:themeFill="background1" w:themeFillShade="BF"/>
        <w:jc w:val="left"/>
        <w:rPr>
          <w:b/>
        </w:rPr>
      </w:pPr>
      <w:r w:rsidRPr="00EF6D7D">
        <w:rPr>
          <w:b/>
        </w:rPr>
        <w:t>OBECNÁ ČÁST</w:t>
      </w:r>
    </w:p>
    <w:p w14:paraId="4D506FF1" w14:textId="37568544" w:rsidR="009037DB" w:rsidRPr="00EF6D7D" w:rsidRDefault="009037DB" w:rsidP="002F1C67">
      <w:pPr>
        <w:jc w:val="left"/>
      </w:pPr>
      <w:r w:rsidRPr="00EF6D7D">
        <w:t>I.</w:t>
      </w:r>
      <w:r w:rsidRPr="00EF6D7D">
        <w:tab/>
      </w:r>
      <w:r w:rsidRPr="00EF6D7D">
        <w:rPr>
          <w:b/>
          <w:u w:val="single"/>
        </w:rPr>
        <w:t>CIVILNÍ ODPOVĚDNOST</w:t>
      </w:r>
    </w:p>
    <w:p w14:paraId="29481D74" w14:textId="77777777" w:rsidR="005B3A07" w:rsidRPr="00EF6D7D" w:rsidRDefault="00730B62" w:rsidP="002F1C67">
      <w:pPr>
        <w:pStyle w:val="rove1-slovannadpis"/>
        <w:numPr>
          <w:ilvl w:val="0"/>
          <w:numId w:val="10"/>
        </w:numPr>
        <w:ind w:left="284" w:hanging="284"/>
        <w:jc w:val="left"/>
      </w:pPr>
      <w:r w:rsidRPr="00EF6D7D">
        <w:t xml:space="preserve">PRÁVNÍ ODPOVĚDNOST ZA DÍTĚ </w:t>
      </w:r>
      <w:r w:rsidR="00C215BF" w:rsidRPr="00EF6D7D">
        <w:t xml:space="preserve">účastnící se </w:t>
      </w:r>
      <w:r w:rsidRPr="00EF6D7D">
        <w:t xml:space="preserve">TRÉNINKU NEBO </w:t>
      </w:r>
      <w:r w:rsidR="00C215BF" w:rsidRPr="00EF6D7D">
        <w:t xml:space="preserve">jiné organizované akce </w:t>
      </w:r>
    </w:p>
    <w:p w14:paraId="3C97CE55" w14:textId="4766E36F" w:rsidR="00456A81" w:rsidRDefault="00A04222" w:rsidP="002F1C67">
      <w:pPr>
        <w:pStyle w:val="rove1-text"/>
        <w:ind w:left="284"/>
        <w:jc w:val="left"/>
      </w:pPr>
      <w:r w:rsidRPr="00EF6D7D">
        <w:t>Za dítě, které se účastní tréninku nebo jiné akce organizova</w:t>
      </w:r>
      <w:r w:rsidR="00A63F51" w:rsidRPr="00EF6D7D">
        <w:t xml:space="preserve">né </w:t>
      </w:r>
      <w:r w:rsidR="00456A81">
        <w:t>lyžařský</w:t>
      </w:r>
      <w:r w:rsidR="00861368">
        <w:t>m</w:t>
      </w:r>
      <w:r w:rsidR="00456A81">
        <w:t xml:space="preserve"> oddílem (</w:t>
      </w:r>
      <w:r w:rsidR="00A63F51" w:rsidRPr="00EF6D7D">
        <w:t>provozovatelem kroužku</w:t>
      </w:r>
      <w:r w:rsidR="00456A81">
        <w:t>)</w:t>
      </w:r>
      <w:r w:rsidR="00A63F51" w:rsidRPr="00EF6D7D">
        <w:t>, nese</w:t>
      </w:r>
      <w:r w:rsidR="00905A20" w:rsidRPr="00EF6D7D">
        <w:t xml:space="preserve"> </w:t>
      </w:r>
      <w:r w:rsidRPr="00EF6D7D">
        <w:t>právní o</w:t>
      </w:r>
      <w:r w:rsidR="00905A20" w:rsidRPr="00EF6D7D">
        <w:t xml:space="preserve">dpovědnost </w:t>
      </w:r>
      <w:r w:rsidR="00A63F51" w:rsidRPr="00EF6D7D">
        <w:t xml:space="preserve">primárně </w:t>
      </w:r>
      <w:r w:rsidR="002C3F7E" w:rsidRPr="00EF6D7D">
        <w:t xml:space="preserve">provozovatel kroužku (např. </w:t>
      </w:r>
      <w:r w:rsidR="00905A20" w:rsidRPr="00EF6D7D">
        <w:t>lyžařský</w:t>
      </w:r>
      <w:r w:rsidR="00D175A3" w:rsidRPr="00EF6D7D">
        <w:t xml:space="preserve"> spolek</w:t>
      </w:r>
      <w:r w:rsidR="00A63F51" w:rsidRPr="00EF6D7D">
        <w:t xml:space="preserve"> nebo jiná právnická osoba)</w:t>
      </w:r>
      <w:r w:rsidR="004707B4">
        <w:t xml:space="preserve"> jako osoba, která má povinnost nad dítětem vykonávat dohled</w:t>
      </w:r>
      <w:r w:rsidR="00A63F51" w:rsidRPr="00EF6D7D">
        <w:t xml:space="preserve">. </w:t>
      </w:r>
    </w:p>
    <w:p w14:paraId="7ABE99E2" w14:textId="64412A66" w:rsidR="00456A81" w:rsidRDefault="00A63F51" w:rsidP="002F1C67">
      <w:pPr>
        <w:pStyle w:val="rove1-text"/>
        <w:ind w:left="284"/>
        <w:jc w:val="left"/>
      </w:pPr>
      <w:r w:rsidRPr="00EF6D7D">
        <w:t xml:space="preserve">V některých případech může právní odpovědnost současně nést i osoba, která </w:t>
      </w:r>
      <w:r w:rsidR="004707B4">
        <w:t xml:space="preserve">konkrétně </w:t>
      </w:r>
      <w:r w:rsidRPr="00EF6D7D">
        <w:t xml:space="preserve">byla pověřena dozorem nad dítětem (např. trenér, cvičitel nebo i jiná osoba, dále jen „dozorující osoba“). </w:t>
      </w:r>
    </w:p>
    <w:p w14:paraId="724077FA" w14:textId="79A3BACC" w:rsidR="007E5087" w:rsidRPr="00EF6D7D" w:rsidRDefault="00A63F51" w:rsidP="002F1C67">
      <w:pPr>
        <w:pStyle w:val="rove1-text"/>
        <w:ind w:left="284"/>
        <w:jc w:val="left"/>
      </w:pPr>
      <w:r w:rsidRPr="00EF6D7D">
        <w:t xml:space="preserve">V takových případech </w:t>
      </w:r>
      <w:r w:rsidR="005C199B">
        <w:t>ponese</w:t>
      </w:r>
      <w:r w:rsidR="005C199B" w:rsidRPr="00EF6D7D">
        <w:t xml:space="preserve"> </w:t>
      </w:r>
      <w:r w:rsidR="007E5087" w:rsidRPr="00EF6D7D">
        <w:t xml:space="preserve">dozorující osoba právní odpovědnost za dítě spolu s provozovatelem kroužku nezávisle na tom, zda je zaměstnancem provozovatele kroužku na základě pracovní smlouvy, dohody o pracovní činnosti, dohody o provedení práce nebo zda pro něj vykonává činnost bez pracovní smlouvy. </w:t>
      </w:r>
    </w:p>
    <w:p w14:paraId="51FE175B" w14:textId="77777777" w:rsidR="005B3A07" w:rsidRPr="00EF6D7D" w:rsidRDefault="005B3A07" w:rsidP="002F1C67">
      <w:pPr>
        <w:pStyle w:val="rove1-slovannadpis"/>
        <w:numPr>
          <w:ilvl w:val="0"/>
          <w:numId w:val="10"/>
        </w:numPr>
        <w:jc w:val="left"/>
      </w:pPr>
      <w:r w:rsidRPr="00EF6D7D">
        <w:t>PRÁVNÍ ODPOVĚDNOST ZA ŠKODU A NEMAJETKOVOU ÚJMU ZPŮSOBENOU DÍTĚTI</w:t>
      </w:r>
    </w:p>
    <w:p w14:paraId="7F6C4DB2" w14:textId="578C08A9" w:rsidR="00117FD5" w:rsidRPr="00EF6D7D" w:rsidRDefault="002659D0" w:rsidP="002F1C67">
      <w:pPr>
        <w:pStyle w:val="rove1-text"/>
        <w:ind w:left="284"/>
        <w:jc w:val="left"/>
      </w:pPr>
      <w:r w:rsidRPr="00EF6D7D">
        <w:t>I když právní odpovědnost za dítě nese</w:t>
      </w:r>
      <w:r w:rsidR="00D65603" w:rsidRPr="00EF6D7D">
        <w:t xml:space="preserve"> primárně</w:t>
      </w:r>
      <w:r w:rsidRPr="00EF6D7D">
        <w:t xml:space="preserve"> </w:t>
      </w:r>
      <w:r w:rsidR="00B85854" w:rsidRPr="00EF6D7D">
        <w:t>provozovatel kroužku</w:t>
      </w:r>
      <w:r w:rsidRPr="00EF6D7D">
        <w:t xml:space="preserve">, </w:t>
      </w:r>
      <w:r w:rsidR="00117FD5" w:rsidRPr="00EF6D7D">
        <w:t xml:space="preserve">neznamená to </w:t>
      </w:r>
      <w:r w:rsidR="009D7456" w:rsidRPr="00EF6D7D">
        <w:t>bez dalšího</w:t>
      </w:r>
      <w:r w:rsidR="00117FD5" w:rsidRPr="00EF6D7D">
        <w:t xml:space="preserve">, </w:t>
      </w:r>
      <w:r w:rsidR="009D7456" w:rsidRPr="00EF6D7D">
        <w:t>že nes</w:t>
      </w:r>
      <w:r w:rsidR="00D65603" w:rsidRPr="00EF6D7D">
        <w:t>e</w:t>
      </w:r>
      <w:r w:rsidR="009D7456" w:rsidRPr="00EF6D7D">
        <w:t xml:space="preserve"> odpovědnost za jakoukoliv škodu nebo újmu způsobenou dítěti během tréninku nebo jiné organizované akce (např. soustředění). Pro posouzení odpovědnosti </w:t>
      </w:r>
      <w:r w:rsidR="009D7456" w:rsidRPr="00EF6D7D">
        <w:lastRenderedPageBreak/>
        <w:t xml:space="preserve">provozovatele </w:t>
      </w:r>
      <w:r w:rsidR="00B726FE" w:rsidRPr="00EF6D7D">
        <w:t xml:space="preserve">kroužku </w:t>
      </w:r>
      <w:r w:rsidR="009D7456" w:rsidRPr="00EF6D7D">
        <w:t xml:space="preserve">za škodu nebo jinou újmu </w:t>
      </w:r>
      <w:r w:rsidR="009D7456" w:rsidRPr="005C199B">
        <w:rPr>
          <w:b/>
        </w:rPr>
        <w:t>způsobenou dítěti</w:t>
      </w:r>
      <w:r w:rsidR="009D7456" w:rsidRPr="00EF6D7D">
        <w:t xml:space="preserve"> bude proto nutné vždy zkoumat především:</w:t>
      </w:r>
    </w:p>
    <w:p w14:paraId="02BCE3B7" w14:textId="28465E42" w:rsidR="00576635" w:rsidRPr="00EF6D7D" w:rsidRDefault="005E024E" w:rsidP="002F1C67">
      <w:pPr>
        <w:pStyle w:val="rove1-text"/>
        <w:numPr>
          <w:ilvl w:val="0"/>
          <w:numId w:val="14"/>
        </w:numPr>
        <w:ind w:left="709" w:hanging="425"/>
        <w:jc w:val="left"/>
      </w:pPr>
      <w:r w:rsidRPr="00EF6D7D">
        <w:t xml:space="preserve">zda </w:t>
      </w:r>
      <w:r w:rsidR="00B726FE" w:rsidRPr="00EF6D7D">
        <w:t>dozorující osoba</w:t>
      </w:r>
      <w:r w:rsidR="009D7456" w:rsidRPr="00EF6D7D">
        <w:t xml:space="preserve"> </w:t>
      </w:r>
      <w:r w:rsidR="005B499B" w:rsidRPr="00EF6D7D">
        <w:t>vykonala</w:t>
      </w:r>
      <w:r w:rsidR="009D7456" w:rsidRPr="00EF6D7D">
        <w:t xml:space="preserve"> </w:t>
      </w:r>
      <w:r w:rsidRPr="00EF6D7D">
        <w:t>náležitý dozor nad dítětem</w:t>
      </w:r>
      <w:r w:rsidR="009D7456" w:rsidRPr="00EF6D7D">
        <w:t>, a</w:t>
      </w:r>
    </w:p>
    <w:p w14:paraId="61BA63E7" w14:textId="0D37A2E7" w:rsidR="00576635" w:rsidRPr="00EF6D7D" w:rsidRDefault="005E024E" w:rsidP="002F1C67">
      <w:pPr>
        <w:pStyle w:val="rove1-text"/>
        <w:numPr>
          <w:ilvl w:val="0"/>
          <w:numId w:val="14"/>
        </w:numPr>
        <w:ind w:left="709" w:hanging="425"/>
        <w:jc w:val="left"/>
      </w:pPr>
      <w:r w:rsidRPr="00EF6D7D">
        <w:t xml:space="preserve">zda by k úrazu dítěte došlo i při vynaložení maximální míry opatrnosti ze strany </w:t>
      </w:r>
      <w:r w:rsidR="00953336" w:rsidRPr="00EF6D7D">
        <w:t>dozorující osoby</w:t>
      </w:r>
      <w:r w:rsidR="00576635" w:rsidRPr="00EF6D7D">
        <w:t>.</w:t>
      </w:r>
    </w:p>
    <w:p w14:paraId="46978FF3" w14:textId="1EEFDE4C" w:rsidR="009B25CD" w:rsidRPr="00EF6D7D" w:rsidRDefault="003B5113" w:rsidP="002F1C67">
      <w:pPr>
        <w:pStyle w:val="rove1-text"/>
        <w:ind w:left="284"/>
        <w:jc w:val="left"/>
      </w:pPr>
      <w:r w:rsidRPr="00EF6D7D">
        <w:t xml:space="preserve">Při posuzování odpovědnosti provozovatele kroužku </w:t>
      </w:r>
      <w:r w:rsidR="001D314F" w:rsidRPr="00EF6D7D">
        <w:t xml:space="preserve">a dozorující osoby </w:t>
      </w:r>
      <w:r w:rsidR="00981F1F" w:rsidRPr="00EF6D7D">
        <w:t xml:space="preserve">za škodu nebo újmu </w:t>
      </w:r>
      <w:r w:rsidR="00B726FE" w:rsidRPr="00EF6D7D">
        <w:t>způsobenou dítěti je</w:t>
      </w:r>
      <w:r w:rsidRPr="00EF6D7D">
        <w:t xml:space="preserve"> pak nutné rozlišovat následující situace: </w:t>
      </w:r>
    </w:p>
    <w:p w14:paraId="3F7A40DB" w14:textId="23D382CF" w:rsidR="00B851F5" w:rsidRPr="00EF6D7D" w:rsidRDefault="00953336" w:rsidP="002F1C67">
      <w:pPr>
        <w:pStyle w:val="rove1-text"/>
        <w:numPr>
          <w:ilvl w:val="0"/>
          <w:numId w:val="16"/>
        </w:numPr>
        <w:jc w:val="left"/>
        <w:rPr>
          <w:b/>
        </w:rPr>
      </w:pPr>
      <w:r w:rsidRPr="00EF6D7D">
        <w:rPr>
          <w:b/>
        </w:rPr>
        <w:t>Dozorující osoba</w:t>
      </w:r>
      <w:r w:rsidR="00F13D21" w:rsidRPr="00EF6D7D">
        <w:rPr>
          <w:b/>
        </w:rPr>
        <w:t xml:space="preserve"> </w:t>
      </w:r>
      <w:r w:rsidR="005B499B" w:rsidRPr="00EF6D7D">
        <w:rPr>
          <w:b/>
        </w:rPr>
        <w:t>vykonala</w:t>
      </w:r>
      <w:r w:rsidR="00F13D21" w:rsidRPr="00EF6D7D">
        <w:rPr>
          <w:b/>
        </w:rPr>
        <w:t xml:space="preserve"> náležitý dohled nad dítětem</w:t>
      </w:r>
      <w:r w:rsidR="00B851F5" w:rsidRPr="00EF6D7D">
        <w:rPr>
          <w:b/>
        </w:rPr>
        <w:t xml:space="preserve"> a ke škodě nebo újmě na zdraví dítěte dojde bez přičinění jiné osoby</w:t>
      </w:r>
      <w:r w:rsidR="00390F7C" w:rsidRPr="00EF6D7D">
        <w:rPr>
          <w:b/>
        </w:rPr>
        <w:t>.</w:t>
      </w:r>
    </w:p>
    <w:p w14:paraId="5016FAC2" w14:textId="365C4532" w:rsidR="009D4740" w:rsidRPr="00EF6D7D" w:rsidRDefault="009D4740" w:rsidP="002F1C67">
      <w:pPr>
        <w:pStyle w:val="rove1-text"/>
        <w:ind w:left="709"/>
        <w:jc w:val="left"/>
      </w:pPr>
      <w:r w:rsidRPr="00EF6D7D">
        <w:t xml:space="preserve">V uvedeném případě </w:t>
      </w:r>
      <w:r w:rsidR="00D92E22" w:rsidRPr="00EF6D7D">
        <w:t xml:space="preserve">provozovatel kroužku </w:t>
      </w:r>
      <w:r w:rsidR="001D314F" w:rsidRPr="00EF6D7D">
        <w:t xml:space="preserve">ani dozorující </w:t>
      </w:r>
      <w:r w:rsidR="00AD1720" w:rsidRPr="00EF6D7D">
        <w:t>osoba nenese právní odpovědnost</w:t>
      </w:r>
      <w:r w:rsidR="00456A81">
        <w:t xml:space="preserve"> (tj. nikdo za škodu neodpovídá a rodiče dítěte po nikom nemohou požadovat žádnou náhradu)</w:t>
      </w:r>
      <w:r w:rsidRPr="00EF6D7D">
        <w:t xml:space="preserve">. </w:t>
      </w:r>
    </w:p>
    <w:p w14:paraId="1C9EBF38" w14:textId="77777777" w:rsidR="009D4740" w:rsidRPr="00EF6D7D" w:rsidRDefault="009D4740" w:rsidP="002F1C67">
      <w:pPr>
        <w:pStyle w:val="rove1-text"/>
        <w:ind w:left="709"/>
        <w:jc w:val="left"/>
      </w:pPr>
      <w:r w:rsidRPr="00EF6D7D">
        <w:t xml:space="preserve">Příklad: Trenér náležitě dohlíží na sjezd dítěte na lyžích, vybere k tomu vhodný svah, ale dítěti ujede noha a v důsledku pádu </w:t>
      </w:r>
      <w:r w:rsidR="00951F93" w:rsidRPr="00EF6D7D">
        <w:t xml:space="preserve">utrpí zlomeninu. </w:t>
      </w:r>
    </w:p>
    <w:p w14:paraId="111A798D" w14:textId="2742EB18" w:rsidR="0072491E" w:rsidRPr="00EF6D7D" w:rsidRDefault="0072491E" w:rsidP="002F1C67">
      <w:pPr>
        <w:pStyle w:val="rove1-text"/>
        <w:ind w:left="709"/>
        <w:jc w:val="left"/>
      </w:pPr>
      <w:r w:rsidRPr="00EF6D7D">
        <w:t>Příklad 2: Dítě nedodrží pokyny dozorujíc</w:t>
      </w:r>
      <w:r w:rsidR="001261E7" w:rsidRPr="00EF6D7D">
        <w:t xml:space="preserve">í osoby a následně se </w:t>
      </w:r>
      <w:r w:rsidR="00BA2699" w:rsidRPr="00EF6D7D">
        <w:t xml:space="preserve">v důsledku toho </w:t>
      </w:r>
      <w:r w:rsidR="001261E7" w:rsidRPr="00EF6D7D">
        <w:t xml:space="preserve">zraní. </w:t>
      </w:r>
    </w:p>
    <w:p w14:paraId="3FB5BE29" w14:textId="0913FC3D" w:rsidR="00B851F5" w:rsidRPr="00EF6D7D" w:rsidRDefault="00953336" w:rsidP="002F1C67">
      <w:pPr>
        <w:pStyle w:val="rove1-text"/>
        <w:numPr>
          <w:ilvl w:val="0"/>
          <w:numId w:val="16"/>
        </w:numPr>
        <w:jc w:val="left"/>
        <w:rPr>
          <w:b/>
        </w:rPr>
      </w:pPr>
      <w:r w:rsidRPr="00EF6D7D">
        <w:rPr>
          <w:b/>
        </w:rPr>
        <w:t xml:space="preserve">Dozorující osoba </w:t>
      </w:r>
      <w:r w:rsidR="005B499B" w:rsidRPr="00EF6D7D">
        <w:rPr>
          <w:b/>
        </w:rPr>
        <w:t xml:space="preserve">vykonala </w:t>
      </w:r>
      <w:r w:rsidR="00B851F5" w:rsidRPr="00EF6D7D">
        <w:rPr>
          <w:b/>
        </w:rPr>
        <w:t>náležitý dohled nad dítětem a ke škodě nebo újmě na zdraví dítěte dojde s</w:t>
      </w:r>
      <w:r w:rsidR="00AD1720" w:rsidRPr="00EF6D7D">
        <w:rPr>
          <w:b/>
        </w:rPr>
        <w:t>e zaviněným</w:t>
      </w:r>
      <w:r w:rsidR="00B851F5" w:rsidRPr="00EF6D7D">
        <w:rPr>
          <w:b/>
        </w:rPr>
        <w:t xml:space="preserve"> přičiněním jiné osoby.</w:t>
      </w:r>
    </w:p>
    <w:p w14:paraId="05C82FE5" w14:textId="63F19698" w:rsidR="00552699" w:rsidRPr="00EF6D7D" w:rsidRDefault="009D4740" w:rsidP="002F1C67">
      <w:pPr>
        <w:pStyle w:val="rove1-text"/>
        <w:ind w:left="709"/>
        <w:jc w:val="left"/>
      </w:pPr>
      <w:r w:rsidRPr="00EF6D7D">
        <w:t xml:space="preserve">V uvedeném případě </w:t>
      </w:r>
      <w:r w:rsidR="00951F93" w:rsidRPr="00EF6D7D">
        <w:t>nastupuje</w:t>
      </w:r>
      <w:r w:rsidRPr="00EF6D7D">
        <w:t xml:space="preserve"> </w:t>
      </w:r>
      <w:r w:rsidR="00951F93" w:rsidRPr="00EF6D7D">
        <w:t xml:space="preserve">právní odpovědnost </w:t>
      </w:r>
      <w:r w:rsidRPr="00EF6D7D">
        <w:t>této třetí osoby</w:t>
      </w:r>
      <w:r w:rsidR="000A1749" w:rsidRPr="00EF6D7D">
        <w:t xml:space="preserve">, za podmínky, že </w:t>
      </w:r>
      <w:r w:rsidR="00890184" w:rsidRPr="00EF6D7D">
        <w:t>má deliktní způsobilos</w:t>
      </w:r>
      <w:r w:rsidR="00B726FE" w:rsidRPr="00EF6D7D">
        <w:t>t</w:t>
      </w:r>
      <w:r w:rsidR="00F96E4B">
        <w:t xml:space="preserve"> (viz dále), případně také odpovědnost osoby, která za daného škůdce (lyžař</w:t>
      </w:r>
      <w:r w:rsidR="001143DA">
        <w:t>e</w:t>
      </w:r>
      <w:r w:rsidR="00F96E4B">
        <w:t>, který způsobí zranění) odpovídá</w:t>
      </w:r>
      <w:r w:rsidR="000A1749" w:rsidRPr="00EF6D7D">
        <w:t>.</w:t>
      </w:r>
      <w:r w:rsidRPr="00EF6D7D">
        <w:t xml:space="preserve"> </w:t>
      </w:r>
    </w:p>
    <w:p w14:paraId="28770169" w14:textId="6F5C08AE" w:rsidR="003C6E62" w:rsidRPr="00EF6D7D" w:rsidRDefault="00552699" w:rsidP="007A55F6">
      <w:pPr>
        <w:pStyle w:val="rove1-text"/>
        <w:ind w:left="709"/>
        <w:jc w:val="left"/>
      </w:pPr>
      <w:r w:rsidRPr="00EF6D7D">
        <w:t xml:space="preserve">Příklad: </w:t>
      </w:r>
      <w:r w:rsidR="001E715E" w:rsidRPr="00EF6D7D">
        <w:t>Do dítěte</w:t>
      </w:r>
      <w:r w:rsidR="00456A81">
        <w:t xml:space="preserve"> (člena kroužku)</w:t>
      </w:r>
      <w:r w:rsidR="001E715E" w:rsidRPr="00EF6D7D">
        <w:t xml:space="preserve"> narazí </w:t>
      </w:r>
      <w:r w:rsidR="00456A81">
        <w:t>cizí lyžař</w:t>
      </w:r>
      <w:r w:rsidR="001E715E" w:rsidRPr="00EF6D7D">
        <w:t xml:space="preserve">, přičemž trenér na děti náležitě dohlížel a nemohl srážce zabránit. </w:t>
      </w:r>
    </w:p>
    <w:p w14:paraId="36AA5E41" w14:textId="03E521EC" w:rsidR="00B851F5" w:rsidRPr="00EF6D7D" w:rsidRDefault="00953336" w:rsidP="002F1C67">
      <w:pPr>
        <w:pStyle w:val="rove1-text"/>
        <w:numPr>
          <w:ilvl w:val="0"/>
          <w:numId w:val="16"/>
        </w:numPr>
        <w:jc w:val="left"/>
        <w:rPr>
          <w:b/>
        </w:rPr>
      </w:pPr>
      <w:r w:rsidRPr="00EF6D7D">
        <w:rPr>
          <w:b/>
        </w:rPr>
        <w:t xml:space="preserve">Dozorující osoba </w:t>
      </w:r>
      <w:r w:rsidR="005B499B" w:rsidRPr="00EF6D7D">
        <w:rPr>
          <w:b/>
        </w:rPr>
        <w:t xml:space="preserve">nevykonala </w:t>
      </w:r>
      <w:r w:rsidR="00B851F5" w:rsidRPr="00EF6D7D">
        <w:rPr>
          <w:b/>
        </w:rPr>
        <w:t>náležitý dohled nad dítětem a ke škodě nebo újmě na zdraví dítěte dojde bez přičinění jiné osoby</w:t>
      </w:r>
      <w:r w:rsidR="00390F7C" w:rsidRPr="00EF6D7D">
        <w:rPr>
          <w:b/>
        </w:rPr>
        <w:t>.</w:t>
      </w:r>
    </w:p>
    <w:p w14:paraId="40EEC4DF" w14:textId="73110173" w:rsidR="009D4740" w:rsidRPr="00EF6D7D" w:rsidRDefault="009D4740" w:rsidP="002F1C67">
      <w:pPr>
        <w:pStyle w:val="rove1-text"/>
        <w:ind w:left="709"/>
        <w:jc w:val="left"/>
      </w:pPr>
      <w:r w:rsidRPr="00EF6D7D">
        <w:t xml:space="preserve">V uvedeném případě </w:t>
      </w:r>
      <w:r w:rsidR="00951F93" w:rsidRPr="00EF6D7D">
        <w:t>nese</w:t>
      </w:r>
      <w:r w:rsidRPr="00EF6D7D">
        <w:t xml:space="preserve"> </w:t>
      </w:r>
      <w:r w:rsidR="00951F93" w:rsidRPr="00EF6D7D">
        <w:t xml:space="preserve">právní </w:t>
      </w:r>
      <w:r w:rsidRPr="00EF6D7D">
        <w:t>odpovědnost</w:t>
      </w:r>
      <w:r w:rsidR="00D65603" w:rsidRPr="00EF6D7D">
        <w:t xml:space="preserve"> primárně</w:t>
      </w:r>
      <w:r w:rsidRPr="00EF6D7D">
        <w:t xml:space="preserve"> </w:t>
      </w:r>
      <w:r w:rsidR="00D92E22" w:rsidRPr="00EF6D7D">
        <w:t>provozovatel kroužku</w:t>
      </w:r>
      <w:r w:rsidR="004D501B">
        <w:t xml:space="preserve"> (</w:t>
      </w:r>
      <w:r w:rsidR="004D501B">
        <w:rPr>
          <w:rFonts w:cs="Arial"/>
          <w:szCs w:val="21"/>
        </w:rPr>
        <w:t xml:space="preserve">s možností uplatnění </w:t>
      </w:r>
      <w:r w:rsidR="00E14E16">
        <w:rPr>
          <w:rFonts w:cs="Arial"/>
          <w:szCs w:val="21"/>
        </w:rPr>
        <w:t xml:space="preserve">tzv. </w:t>
      </w:r>
      <w:r w:rsidR="004D501B">
        <w:rPr>
          <w:rFonts w:cs="Arial"/>
          <w:szCs w:val="21"/>
        </w:rPr>
        <w:t>regresu vůči trenérovi)</w:t>
      </w:r>
      <w:r w:rsidR="00D65603" w:rsidRPr="00EF6D7D">
        <w:t>.</w:t>
      </w:r>
    </w:p>
    <w:p w14:paraId="23037003" w14:textId="2C2160EF" w:rsidR="009D4740" w:rsidRPr="00EF6D7D" w:rsidRDefault="009D4740" w:rsidP="002F1C67">
      <w:pPr>
        <w:pStyle w:val="rove1-text"/>
        <w:ind w:left="709"/>
        <w:jc w:val="left"/>
      </w:pPr>
      <w:r w:rsidRPr="00EF6D7D">
        <w:t xml:space="preserve">Příklad: </w:t>
      </w:r>
      <w:r w:rsidR="00890184" w:rsidRPr="00EF6D7D">
        <w:t xml:space="preserve">Dítě utrpí zranění v době, kdy </w:t>
      </w:r>
      <w:r w:rsidR="00D561FD" w:rsidRPr="00EF6D7D">
        <w:t>ho</w:t>
      </w:r>
      <w:r w:rsidR="00890184" w:rsidRPr="00EF6D7D">
        <w:t xml:space="preserve"> trenér pustil bez dozoru na svah.</w:t>
      </w:r>
    </w:p>
    <w:p w14:paraId="55ECE420" w14:textId="169114BC" w:rsidR="00F13D21" w:rsidRPr="00EF6D7D" w:rsidRDefault="00953336" w:rsidP="002F1C67">
      <w:pPr>
        <w:pStyle w:val="rove1-text"/>
        <w:numPr>
          <w:ilvl w:val="0"/>
          <w:numId w:val="16"/>
        </w:numPr>
        <w:jc w:val="left"/>
        <w:rPr>
          <w:b/>
        </w:rPr>
      </w:pPr>
      <w:r w:rsidRPr="00EF6D7D">
        <w:rPr>
          <w:b/>
        </w:rPr>
        <w:t xml:space="preserve">Dozorující osoba </w:t>
      </w:r>
      <w:r w:rsidR="005B499B" w:rsidRPr="00EF6D7D">
        <w:rPr>
          <w:b/>
        </w:rPr>
        <w:t>nevykonala</w:t>
      </w:r>
      <w:r w:rsidRPr="00EF6D7D">
        <w:rPr>
          <w:b/>
        </w:rPr>
        <w:t xml:space="preserve"> </w:t>
      </w:r>
      <w:r w:rsidR="00B851F5" w:rsidRPr="00EF6D7D">
        <w:rPr>
          <w:b/>
        </w:rPr>
        <w:t>náležitý dohled nad dítětem a ke škodě nebo újmě na zdraví dítěte dojde s</w:t>
      </w:r>
      <w:r w:rsidR="00AD1720" w:rsidRPr="00EF6D7D">
        <w:rPr>
          <w:b/>
        </w:rPr>
        <w:t>e zaviněným</w:t>
      </w:r>
      <w:r w:rsidR="00B851F5" w:rsidRPr="00EF6D7D">
        <w:rPr>
          <w:b/>
        </w:rPr>
        <w:t xml:space="preserve"> přičiněním jiné osoby</w:t>
      </w:r>
      <w:r w:rsidR="00951F93" w:rsidRPr="00EF6D7D">
        <w:rPr>
          <w:b/>
        </w:rPr>
        <w:t>.</w:t>
      </w:r>
    </w:p>
    <w:p w14:paraId="47114D1C" w14:textId="08E1BD63" w:rsidR="00A22C1F" w:rsidRPr="00EF6D7D" w:rsidRDefault="00951F93" w:rsidP="002F1C67">
      <w:pPr>
        <w:pStyle w:val="rove1-text"/>
        <w:ind w:left="709"/>
        <w:jc w:val="left"/>
      </w:pPr>
      <w:r w:rsidRPr="00EF6D7D">
        <w:t xml:space="preserve">V uvedeném případě </w:t>
      </w:r>
      <w:r w:rsidR="005B499B" w:rsidRPr="00EF6D7D">
        <w:t>nes</w:t>
      </w:r>
      <w:r w:rsidR="00D65603" w:rsidRPr="00EF6D7D">
        <w:t>e</w:t>
      </w:r>
      <w:r w:rsidR="005B499B" w:rsidRPr="00EF6D7D">
        <w:t xml:space="preserve"> právní odpovědnost</w:t>
      </w:r>
      <w:r w:rsidR="00D65603" w:rsidRPr="00EF6D7D">
        <w:t xml:space="preserve"> primárně</w:t>
      </w:r>
      <w:r w:rsidRPr="00EF6D7D">
        <w:t xml:space="preserve"> </w:t>
      </w:r>
      <w:r w:rsidR="005B499B" w:rsidRPr="00EF6D7D">
        <w:t>provozovatel</w:t>
      </w:r>
      <w:r w:rsidR="00D92E22" w:rsidRPr="00EF6D7D">
        <w:t xml:space="preserve"> kroužku </w:t>
      </w:r>
      <w:r w:rsidR="004D501B">
        <w:t>(</w:t>
      </w:r>
      <w:r w:rsidR="004D501B">
        <w:rPr>
          <w:rFonts w:cs="Arial"/>
          <w:szCs w:val="21"/>
        </w:rPr>
        <w:t xml:space="preserve">s možností uplatnění </w:t>
      </w:r>
      <w:r w:rsidR="00E14E16">
        <w:rPr>
          <w:rFonts w:cs="Arial"/>
          <w:szCs w:val="21"/>
        </w:rPr>
        <w:t xml:space="preserve">tzv. </w:t>
      </w:r>
      <w:r w:rsidR="004D501B">
        <w:rPr>
          <w:rFonts w:cs="Arial"/>
          <w:szCs w:val="21"/>
        </w:rPr>
        <w:t xml:space="preserve">regresu vůči trenérovi) </w:t>
      </w:r>
      <w:r w:rsidRPr="00EF6D7D">
        <w:t>a třet</w:t>
      </w:r>
      <w:r w:rsidR="005B499B" w:rsidRPr="00EF6D7D">
        <w:t>í osoba</w:t>
      </w:r>
      <w:r w:rsidR="00F539F3" w:rsidRPr="00EF6D7D">
        <w:t xml:space="preserve">, za podmínky, že </w:t>
      </w:r>
      <w:r w:rsidR="00890184" w:rsidRPr="00EF6D7D">
        <w:t>má tato tř</w:t>
      </w:r>
      <w:r w:rsidR="00A22C1F" w:rsidRPr="00EF6D7D">
        <w:t>etí osoba deliktní způsobilost</w:t>
      </w:r>
      <w:r w:rsidR="00F96E4B">
        <w:t xml:space="preserve"> (viz dále)</w:t>
      </w:r>
      <w:r w:rsidR="00A22C1F" w:rsidRPr="00EF6D7D">
        <w:t xml:space="preserve">. </w:t>
      </w:r>
    </w:p>
    <w:p w14:paraId="69576BEB" w14:textId="04D8F057" w:rsidR="00A22C1F" w:rsidRPr="00EF6D7D" w:rsidRDefault="00A22C1F" w:rsidP="002F1C67">
      <w:pPr>
        <w:pStyle w:val="rove1-text"/>
        <w:ind w:left="709"/>
        <w:jc w:val="left"/>
      </w:pPr>
      <w:r w:rsidRPr="00EF6D7D">
        <w:t xml:space="preserve">Příklad: Do dítěte úmyslně narazí </w:t>
      </w:r>
      <w:r w:rsidR="00F96E4B">
        <w:t>cizí lyžař</w:t>
      </w:r>
      <w:r w:rsidRPr="00EF6D7D">
        <w:t xml:space="preserve">, přičemž trenér nechal děti bez dozoru. </w:t>
      </w:r>
    </w:p>
    <w:p w14:paraId="0222B7C3" w14:textId="0CC4E4B1" w:rsidR="00D561FD" w:rsidRPr="004D501B" w:rsidRDefault="00D561FD" w:rsidP="004D501B">
      <w:pPr>
        <w:spacing w:after="0"/>
        <w:ind w:left="284"/>
        <w:jc w:val="left"/>
        <w:rPr>
          <w:szCs w:val="20"/>
        </w:rPr>
      </w:pPr>
      <w:r w:rsidRPr="004D501B">
        <w:rPr>
          <w:szCs w:val="20"/>
        </w:rPr>
        <w:lastRenderedPageBreak/>
        <w:t xml:space="preserve">K uvedenému je nutné navíc dodat, že pojem „náležitý dohled“ se nedá předem </w:t>
      </w:r>
      <w:r w:rsidR="00456A81" w:rsidRPr="004D501B">
        <w:rPr>
          <w:szCs w:val="20"/>
        </w:rPr>
        <w:t xml:space="preserve">zcela přesně </w:t>
      </w:r>
      <w:r w:rsidRPr="004D501B">
        <w:rPr>
          <w:szCs w:val="20"/>
        </w:rPr>
        <w:t>definovat a bude se vždy posuzovat s ohledem na konkrétní okolnosti případu</w:t>
      </w:r>
      <w:r w:rsidR="008C0D48" w:rsidRPr="004D501B">
        <w:rPr>
          <w:szCs w:val="20"/>
        </w:rPr>
        <w:t xml:space="preserve"> (náležitý dohled by však měl být zachován, v případě odpovědného přístupu daného organizátora, při respektování specifik provozované činnosti, věku zapojených dětí a jejich počtu. Náležitý dohled pak bude asi těžké předpokládat v případě, kdy by si dozorující osoba vzala do péče více osob, než lze při dané činnosti rozumně a dobře kontrolovat)</w:t>
      </w:r>
      <w:r w:rsidRPr="004D501B">
        <w:rPr>
          <w:szCs w:val="20"/>
        </w:rPr>
        <w:t xml:space="preserve">. </w:t>
      </w:r>
    </w:p>
    <w:p w14:paraId="78860C93" w14:textId="77777777" w:rsidR="004D501B" w:rsidRPr="00EF6D7D" w:rsidRDefault="004D501B" w:rsidP="004D501B">
      <w:pPr>
        <w:spacing w:after="0" w:line="240" w:lineRule="auto"/>
        <w:jc w:val="left"/>
      </w:pPr>
    </w:p>
    <w:p w14:paraId="05E66949" w14:textId="77777777" w:rsidR="005B3A07" w:rsidRPr="00EF6D7D" w:rsidRDefault="00463A59" w:rsidP="002F1C67">
      <w:pPr>
        <w:pStyle w:val="rove1-slovannadpis"/>
        <w:numPr>
          <w:ilvl w:val="0"/>
          <w:numId w:val="10"/>
        </w:numPr>
        <w:jc w:val="left"/>
      </w:pPr>
      <w:r w:rsidRPr="00EF6D7D">
        <w:t xml:space="preserve">PRÁVNÍ ODPOVĚDNOST ZA ŠKODU </w:t>
      </w:r>
      <w:r w:rsidR="005B3A07" w:rsidRPr="00EF6D7D">
        <w:t xml:space="preserve">A NEMAJETKOVOU ÚJMU </w:t>
      </w:r>
      <w:r w:rsidRPr="00EF6D7D">
        <w:t>ZPŮSOBENOU DÍTĚTEM</w:t>
      </w:r>
    </w:p>
    <w:p w14:paraId="7361D79A" w14:textId="6F228FA4" w:rsidR="009A43FA" w:rsidRPr="00EF6D7D" w:rsidRDefault="00D92E22" w:rsidP="002F1C67">
      <w:pPr>
        <w:pStyle w:val="rove1-text"/>
        <w:ind w:left="284"/>
        <w:jc w:val="left"/>
      </w:pPr>
      <w:r w:rsidRPr="00EF6D7D">
        <w:t xml:space="preserve">Při posuzování odpovědnosti </w:t>
      </w:r>
      <w:r w:rsidR="009A43FA" w:rsidRPr="00EF6D7D">
        <w:t>za škodu nebo nemajetkovou újmu, kterou způsobí dítě</w:t>
      </w:r>
      <w:r w:rsidRPr="00EF6D7D">
        <w:t xml:space="preserve"> jiné osobě během tréninku nebo jiné organizované akce</w:t>
      </w:r>
      <w:r w:rsidR="009A43FA" w:rsidRPr="00EF6D7D">
        <w:t>,</w:t>
      </w:r>
      <w:r w:rsidRPr="00EF6D7D">
        <w:t xml:space="preserve"> </w:t>
      </w:r>
      <w:r w:rsidR="00890184" w:rsidRPr="00EF6D7D">
        <w:t>se bude</w:t>
      </w:r>
      <w:r w:rsidRPr="00EF6D7D">
        <w:t xml:space="preserve"> opět </w:t>
      </w:r>
      <w:r w:rsidR="00890184" w:rsidRPr="00EF6D7D">
        <w:t>přihlížet ke konkrétním okolnostem případu</w:t>
      </w:r>
      <w:r w:rsidRPr="00EF6D7D">
        <w:t xml:space="preserve">. Především </w:t>
      </w:r>
      <w:r w:rsidR="00890184" w:rsidRPr="00EF6D7D">
        <w:t>se bude posuzovat</w:t>
      </w:r>
      <w:r w:rsidR="009A43FA" w:rsidRPr="00EF6D7D">
        <w:t>:</w:t>
      </w:r>
    </w:p>
    <w:p w14:paraId="0B993718" w14:textId="0186E5BD" w:rsidR="009A43FA" w:rsidRPr="00EF6D7D" w:rsidRDefault="009A43FA" w:rsidP="002F1C67">
      <w:pPr>
        <w:pStyle w:val="rove1-text"/>
        <w:numPr>
          <w:ilvl w:val="0"/>
          <w:numId w:val="15"/>
        </w:numPr>
        <w:ind w:left="709" w:hanging="425"/>
        <w:jc w:val="left"/>
      </w:pPr>
      <w:r w:rsidRPr="00EF6D7D">
        <w:t xml:space="preserve">zda </w:t>
      </w:r>
      <w:r w:rsidR="00D92E22" w:rsidRPr="00EF6D7D">
        <w:t xml:space="preserve">byl </w:t>
      </w:r>
      <w:r w:rsidR="005B499B" w:rsidRPr="00EF6D7D">
        <w:t>vykonán</w:t>
      </w:r>
      <w:r w:rsidR="00D92E22" w:rsidRPr="00EF6D7D">
        <w:t xml:space="preserve"> náležitý dohled </w:t>
      </w:r>
      <w:r w:rsidR="00F539F3" w:rsidRPr="00EF6D7D">
        <w:t>nad dítětem</w:t>
      </w:r>
      <w:r w:rsidRPr="00EF6D7D">
        <w:t>, a</w:t>
      </w:r>
    </w:p>
    <w:p w14:paraId="0FE348D9" w14:textId="16BB696B" w:rsidR="009A43FA" w:rsidRPr="00EF6D7D" w:rsidRDefault="009A43FA" w:rsidP="002F1C67">
      <w:pPr>
        <w:pStyle w:val="rove1-text"/>
        <w:numPr>
          <w:ilvl w:val="0"/>
          <w:numId w:val="15"/>
        </w:numPr>
        <w:ind w:left="709" w:hanging="425"/>
        <w:jc w:val="left"/>
      </w:pPr>
      <w:r w:rsidRPr="00EF6D7D">
        <w:t>z</w:t>
      </w:r>
      <w:r w:rsidR="00D92E22" w:rsidRPr="00EF6D7D">
        <w:t xml:space="preserve">da má dítě </w:t>
      </w:r>
      <w:r w:rsidR="00F96E4B">
        <w:t xml:space="preserve">tzv. </w:t>
      </w:r>
      <w:r w:rsidR="00D92E22" w:rsidRPr="00EF6D7D">
        <w:t>deliktní způsobilost</w:t>
      </w:r>
      <w:r w:rsidR="00F96E4B">
        <w:t xml:space="preserve"> (fakticky schopnost odpovídat za způsobenou škodu)</w:t>
      </w:r>
      <w:r w:rsidR="00D92E22" w:rsidRPr="00EF6D7D">
        <w:t>.</w:t>
      </w:r>
      <w:r w:rsidR="00F539F3" w:rsidRPr="00EF6D7D">
        <w:t xml:space="preserve"> </w:t>
      </w:r>
    </w:p>
    <w:p w14:paraId="14EC375C" w14:textId="4E1281B9" w:rsidR="00556D8B" w:rsidRDefault="00F539F3" w:rsidP="002F1C67">
      <w:pPr>
        <w:pStyle w:val="rove1-text"/>
        <w:ind w:left="284"/>
        <w:jc w:val="left"/>
      </w:pPr>
      <w:r w:rsidRPr="00EF6D7D">
        <w:t>Deliktní způsobilost nabývá fyzická osoba dosažen</w:t>
      </w:r>
      <w:r w:rsidR="008E2D4C" w:rsidRPr="00EF6D7D">
        <w:t xml:space="preserve">ím zletilosti. </w:t>
      </w:r>
      <w:r w:rsidRPr="00EF6D7D">
        <w:t>U nezletilých osob se</w:t>
      </w:r>
      <w:r w:rsidR="008E2D4C" w:rsidRPr="00EF6D7D">
        <w:t xml:space="preserve"> jejich deliktní odpovědnost</w:t>
      </w:r>
      <w:r w:rsidRPr="00EF6D7D">
        <w:t xml:space="preserve"> posuzuje vždy ve vztahu ke konkrétnímu protiprávnímu </w:t>
      </w:r>
      <w:r w:rsidR="00CE395D" w:rsidRPr="00EF6D7D">
        <w:t>jednání</w:t>
      </w:r>
      <w:r w:rsidRPr="00EF6D7D">
        <w:t>.</w:t>
      </w:r>
      <w:r w:rsidR="008E2D4C" w:rsidRPr="00EF6D7D">
        <w:t xml:space="preserve"> </w:t>
      </w:r>
      <w:r w:rsidR="009A43FA" w:rsidRPr="005C199B">
        <w:rPr>
          <w:b/>
        </w:rPr>
        <w:t>U dítěte se tedy</w:t>
      </w:r>
      <w:r w:rsidR="008E2D4C" w:rsidRPr="005C199B">
        <w:rPr>
          <w:b/>
        </w:rPr>
        <w:t xml:space="preserve"> posuzuje, zda bylo v</w:t>
      </w:r>
      <w:r w:rsidR="00276009" w:rsidRPr="005C199B">
        <w:rPr>
          <w:b/>
        </w:rPr>
        <w:t> </w:t>
      </w:r>
      <w:r w:rsidR="008E2D4C" w:rsidRPr="005C199B">
        <w:rPr>
          <w:b/>
        </w:rPr>
        <w:t>době</w:t>
      </w:r>
      <w:r w:rsidR="00276009" w:rsidRPr="005C199B">
        <w:rPr>
          <w:b/>
        </w:rPr>
        <w:t xml:space="preserve"> svého</w:t>
      </w:r>
      <w:r w:rsidR="008E2D4C" w:rsidRPr="005C199B">
        <w:rPr>
          <w:b/>
        </w:rPr>
        <w:t xml:space="preserve"> protiprávního jednání schopno rozpoznat následky svého jednání </w:t>
      </w:r>
      <w:r w:rsidR="00556D8B">
        <w:rPr>
          <w:b/>
        </w:rPr>
        <w:t>a</w:t>
      </w:r>
      <w:r w:rsidR="00556D8B" w:rsidRPr="005C199B">
        <w:rPr>
          <w:b/>
        </w:rPr>
        <w:t xml:space="preserve"> </w:t>
      </w:r>
      <w:r w:rsidR="00276009" w:rsidRPr="005C199B">
        <w:rPr>
          <w:b/>
        </w:rPr>
        <w:t xml:space="preserve">zda bylo schopno </w:t>
      </w:r>
      <w:r w:rsidR="008E2D4C" w:rsidRPr="005C199B">
        <w:rPr>
          <w:b/>
        </w:rPr>
        <w:t>své jednání ovládnout</w:t>
      </w:r>
      <w:r w:rsidR="008E2D4C" w:rsidRPr="00EF6D7D">
        <w:t xml:space="preserve">. Jiná tedy bude </w:t>
      </w:r>
      <w:r w:rsidR="00576635" w:rsidRPr="00EF6D7D">
        <w:t xml:space="preserve">deliktní </w:t>
      </w:r>
      <w:r w:rsidR="008E2D4C" w:rsidRPr="00EF6D7D">
        <w:t xml:space="preserve">odpovědnost </w:t>
      </w:r>
      <w:r w:rsidR="00576635" w:rsidRPr="00EF6D7D">
        <w:t>sedmiletého</w:t>
      </w:r>
      <w:r w:rsidR="008E2D4C" w:rsidRPr="00EF6D7D">
        <w:t xml:space="preserve"> dítěte a dítěte </w:t>
      </w:r>
      <w:r w:rsidR="00E22F31" w:rsidRPr="00EF6D7D">
        <w:t>sedmnáctiletého</w:t>
      </w:r>
      <w:r w:rsidR="008E2D4C" w:rsidRPr="00EF6D7D">
        <w:t xml:space="preserve"> za tentýž skutek.</w:t>
      </w:r>
      <w:r w:rsidR="00556D8B">
        <w:t xml:space="preserve"> Zákon výslovně říká (§ 2920 odst. 2 občanského zákoníku):</w:t>
      </w:r>
    </w:p>
    <w:p w14:paraId="1D6E57FE" w14:textId="3990F671" w:rsidR="00F539F3" w:rsidRPr="00EF6D7D" w:rsidRDefault="00556D8B" w:rsidP="002F1C67">
      <w:pPr>
        <w:pStyle w:val="rove1-text"/>
        <w:ind w:left="284"/>
        <w:jc w:val="left"/>
      </w:pPr>
      <w:r w:rsidRPr="005C199B">
        <w:rPr>
          <w:rFonts w:cs="Arial"/>
          <w:bCs/>
          <w:i/>
          <w:color w:val="444444"/>
          <w:sz w:val="20"/>
          <w:shd w:val="clear" w:color="auto" w:fill="FFFFFF"/>
        </w:rPr>
        <w:t>„Nebyl-li nezletilý, který nenabyl plné svéprávnosti, nebo ten, kdo je stižen duševní poruchou, způsobilý ovládnout své jednání a posoudit jeho následky,</w:t>
      </w:r>
      <w:r w:rsidRPr="005C199B">
        <w:rPr>
          <w:rFonts w:cs="Arial"/>
          <w:b/>
          <w:bCs/>
          <w:i/>
          <w:color w:val="444444"/>
          <w:sz w:val="20"/>
          <w:shd w:val="clear" w:color="auto" w:fill="FFFFFF"/>
        </w:rPr>
        <w:t xml:space="preserve"> má poškozený právo na náhradu, je-li to spravedlivé se zřetelem k majetkovým poměrům škůdce a poškozeného</w:t>
      </w:r>
      <w:r w:rsidRPr="005C199B">
        <w:rPr>
          <w:rFonts w:cs="Arial"/>
          <w:bCs/>
          <w:i/>
          <w:color w:val="444444"/>
          <w:sz w:val="20"/>
          <w:shd w:val="clear" w:color="auto" w:fill="FFFFFF"/>
        </w:rPr>
        <w:t>.</w:t>
      </w:r>
      <w:r w:rsidR="003B72F5">
        <w:rPr>
          <w:i/>
        </w:rPr>
        <w:t>“</w:t>
      </w:r>
    </w:p>
    <w:p w14:paraId="6A9A887C" w14:textId="5130048C" w:rsidR="00A4299F" w:rsidRPr="00EF6D7D" w:rsidRDefault="00A4299F" w:rsidP="002F1C67">
      <w:pPr>
        <w:pStyle w:val="rove1-text"/>
        <w:ind w:left="284"/>
        <w:jc w:val="left"/>
      </w:pPr>
      <w:r w:rsidRPr="00EF6D7D">
        <w:t>Při posuzování odpovědnosti za škodu nebo újmu způsobenou dítětem při tréninku nebo jiné organizované akc</w:t>
      </w:r>
      <w:r w:rsidR="00270160">
        <w:t>i</w:t>
      </w:r>
      <w:r w:rsidRPr="00EF6D7D">
        <w:t xml:space="preserve"> je pak nutné rozlišovat mezi následujícími případy: </w:t>
      </w:r>
    </w:p>
    <w:p w14:paraId="0401940B" w14:textId="01A80C7A" w:rsidR="00576635" w:rsidRPr="00EF6D7D" w:rsidRDefault="00953336" w:rsidP="002F1C67">
      <w:pPr>
        <w:pStyle w:val="rove1-text"/>
        <w:numPr>
          <w:ilvl w:val="0"/>
          <w:numId w:val="17"/>
        </w:numPr>
        <w:jc w:val="left"/>
      </w:pPr>
      <w:r w:rsidRPr="00EF6D7D">
        <w:rPr>
          <w:b/>
        </w:rPr>
        <w:t xml:space="preserve">Dozorující osoba </w:t>
      </w:r>
      <w:r w:rsidR="005B499B" w:rsidRPr="00EF6D7D">
        <w:rPr>
          <w:b/>
        </w:rPr>
        <w:t xml:space="preserve">vykonala </w:t>
      </w:r>
      <w:r w:rsidR="00576635" w:rsidRPr="00EF6D7D">
        <w:rPr>
          <w:b/>
        </w:rPr>
        <w:t>náležitý dohled nad dítětem a dítě má deliktní způsobilost</w:t>
      </w:r>
      <w:r w:rsidR="00556D8B">
        <w:rPr>
          <w:b/>
        </w:rPr>
        <w:t xml:space="preserve"> ve výše uvedeném rozsahu (ovládá se a je schopno posoudit následky svého jednání)</w:t>
      </w:r>
      <w:r w:rsidR="00390F7C" w:rsidRPr="00EF6D7D">
        <w:rPr>
          <w:b/>
        </w:rPr>
        <w:t>.</w:t>
      </w:r>
    </w:p>
    <w:p w14:paraId="4B990EA3" w14:textId="3C56649A" w:rsidR="00576635" w:rsidRPr="00EF6D7D" w:rsidRDefault="00576635" w:rsidP="002F1C67">
      <w:pPr>
        <w:pStyle w:val="rove1-text"/>
        <w:ind w:left="709"/>
        <w:jc w:val="left"/>
      </w:pPr>
      <w:r w:rsidRPr="00EF6D7D">
        <w:t>V takovém případě nese dítě plnou odpovědnost za škodu nebo způsobenou újmu</w:t>
      </w:r>
      <w:r w:rsidR="00556D8B">
        <w:t xml:space="preserve"> (fakticky dopadne na </w:t>
      </w:r>
      <w:r w:rsidR="005071EC">
        <w:t>zákonného zástupce</w:t>
      </w:r>
      <w:r w:rsidR="00556D8B">
        <w:t xml:space="preserve"> dítěte)</w:t>
      </w:r>
      <w:r w:rsidRPr="00EF6D7D">
        <w:t xml:space="preserve">. </w:t>
      </w:r>
    </w:p>
    <w:p w14:paraId="49D3563C" w14:textId="0C3DAC13" w:rsidR="00576635" w:rsidRPr="00EF6D7D" w:rsidRDefault="00576635" w:rsidP="002F1C67">
      <w:pPr>
        <w:pStyle w:val="rove1-text"/>
        <w:ind w:left="709"/>
        <w:jc w:val="left"/>
      </w:pPr>
      <w:r w:rsidRPr="00EF6D7D">
        <w:t>Příklad: Sedmnáctilet</w:t>
      </w:r>
      <w:r w:rsidR="00FD3DCE" w:rsidRPr="00EF6D7D">
        <w:t xml:space="preserve">é dítě </w:t>
      </w:r>
      <w:r w:rsidRPr="00EF6D7D">
        <w:t xml:space="preserve">úmyslně </w:t>
      </w:r>
      <w:r w:rsidR="000640E0" w:rsidRPr="00EF6D7D">
        <w:t xml:space="preserve">a neočekávaně </w:t>
      </w:r>
      <w:r w:rsidRPr="00EF6D7D">
        <w:t>strčí</w:t>
      </w:r>
      <w:r w:rsidR="00F07C15" w:rsidRPr="00EF6D7D">
        <w:t xml:space="preserve"> v</w:t>
      </w:r>
      <w:r w:rsidRPr="00EF6D7D">
        <w:t xml:space="preserve"> přítomnosti</w:t>
      </w:r>
      <w:r w:rsidR="0072491E" w:rsidRPr="00EF6D7D">
        <w:t xml:space="preserve"> dozorujícího</w:t>
      </w:r>
      <w:r w:rsidRPr="00EF6D7D">
        <w:t xml:space="preserve"> trenéra svého kamaráda</w:t>
      </w:r>
      <w:r w:rsidR="000640E0" w:rsidRPr="00EF6D7D">
        <w:t xml:space="preserve"> dolů svahem</w:t>
      </w:r>
      <w:r w:rsidR="00606807" w:rsidRPr="00EF6D7D">
        <w:t xml:space="preserve"> a způsobí mu tím zranění.</w:t>
      </w:r>
    </w:p>
    <w:p w14:paraId="4BA01F87" w14:textId="4B644DC5" w:rsidR="007172C3" w:rsidRPr="00EF6D7D" w:rsidRDefault="007172C3" w:rsidP="002F1C67">
      <w:pPr>
        <w:pStyle w:val="rove1-text"/>
        <w:ind w:left="709"/>
        <w:jc w:val="left"/>
      </w:pPr>
      <w:r w:rsidRPr="00EF6D7D">
        <w:t>Příklad 2: Dvanáctilet</w:t>
      </w:r>
      <w:r w:rsidR="00D40398" w:rsidRPr="00EF6D7D">
        <w:t>é</w:t>
      </w:r>
      <w:r w:rsidR="00E53230" w:rsidRPr="00EF6D7D">
        <w:t xml:space="preserve"> </w:t>
      </w:r>
      <w:r w:rsidR="00D40398" w:rsidRPr="00EF6D7D">
        <w:t>dítě</w:t>
      </w:r>
      <w:r w:rsidR="00E53230" w:rsidRPr="00EF6D7D">
        <w:t xml:space="preserve"> rozbije </w:t>
      </w:r>
      <w:r w:rsidR="00D40398" w:rsidRPr="00EF6D7D">
        <w:t>lampu na hotelu, ve kterém byl ubytován během soustředění.</w:t>
      </w:r>
      <w:r w:rsidRPr="00EF6D7D">
        <w:t xml:space="preserve"> </w:t>
      </w:r>
    </w:p>
    <w:p w14:paraId="4A69CA84" w14:textId="77777777" w:rsidR="00646222" w:rsidRDefault="00646222">
      <w:pPr>
        <w:spacing w:after="0" w:line="240" w:lineRule="auto"/>
        <w:jc w:val="left"/>
        <w:rPr>
          <w:b/>
          <w:szCs w:val="20"/>
        </w:rPr>
      </w:pPr>
      <w:r>
        <w:rPr>
          <w:b/>
        </w:rPr>
        <w:br w:type="page"/>
      </w:r>
    </w:p>
    <w:p w14:paraId="58E64ED1" w14:textId="238F457E" w:rsidR="00576635" w:rsidRPr="00EF6D7D" w:rsidRDefault="00953336" w:rsidP="002F1C67">
      <w:pPr>
        <w:pStyle w:val="rove1-text"/>
        <w:numPr>
          <w:ilvl w:val="0"/>
          <w:numId w:val="17"/>
        </w:numPr>
        <w:jc w:val="left"/>
      </w:pPr>
      <w:r w:rsidRPr="00EF6D7D">
        <w:rPr>
          <w:b/>
        </w:rPr>
        <w:lastRenderedPageBreak/>
        <w:t xml:space="preserve">Dozorující osoba </w:t>
      </w:r>
      <w:r w:rsidR="005B499B" w:rsidRPr="00EF6D7D">
        <w:rPr>
          <w:b/>
        </w:rPr>
        <w:t xml:space="preserve">vykonala </w:t>
      </w:r>
      <w:r w:rsidR="00576635" w:rsidRPr="00EF6D7D">
        <w:rPr>
          <w:b/>
        </w:rPr>
        <w:t>náležitý dohled nad dítětem a dítě nemá deliktní způsobilost</w:t>
      </w:r>
      <w:r w:rsidR="00556D8B">
        <w:rPr>
          <w:b/>
        </w:rPr>
        <w:t xml:space="preserve"> (tj. neovládá se či není schopno posoudit následky svého jednání)</w:t>
      </w:r>
      <w:r w:rsidR="00390F7C" w:rsidRPr="00EF6D7D">
        <w:rPr>
          <w:b/>
        </w:rPr>
        <w:t>.</w:t>
      </w:r>
    </w:p>
    <w:p w14:paraId="1500114D" w14:textId="60F6319E" w:rsidR="00F07C15" w:rsidRPr="00EF6D7D" w:rsidRDefault="0072491E" w:rsidP="002F1C67">
      <w:pPr>
        <w:pStyle w:val="rove1-text"/>
        <w:ind w:left="709"/>
        <w:jc w:val="left"/>
      </w:pPr>
      <w:r w:rsidRPr="00D165B3">
        <w:t xml:space="preserve">V uvedeném případě </w:t>
      </w:r>
      <w:r w:rsidR="009B5C77" w:rsidRPr="00D165B3">
        <w:t xml:space="preserve">má povinnost nahradit škodu nebo odčinit újmu </w:t>
      </w:r>
      <w:r w:rsidR="00556D8B">
        <w:t>dané dítě (za něj fakticky jeho</w:t>
      </w:r>
      <w:r w:rsidR="00F96E4B">
        <w:t xml:space="preserve"> zákonný zástupce</w:t>
      </w:r>
      <w:r w:rsidR="00556D8B">
        <w:t>)</w:t>
      </w:r>
      <w:r w:rsidR="009B5C77" w:rsidRPr="00D165B3">
        <w:t xml:space="preserve">, </w:t>
      </w:r>
      <w:r w:rsidR="00F96E4B" w:rsidRPr="007A55F6">
        <w:rPr>
          <w:b/>
        </w:rPr>
        <w:t xml:space="preserve">ale pouze </w:t>
      </w:r>
      <w:r w:rsidR="009B5C77" w:rsidRPr="007A55F6">
        <w:rPr>
          <w:b/>
        </w:rPr>
        <w:t>je-li to spravedlivé se zřetelem k majetkovým poměrům škůdce a poškozeného</w:t>
      </w:r>
      <w:r w:rsidR="009B5C77" w:rsidRPr="00D165B3">
        <w:t>.</w:t>
      </w:r>
      <w:r w:rsidR="00556D8B">
        <w:t xml:space="preserve"> </w:t>
      </w:r>
      <w:r w:rsidR="00556D8B" w:rsidRPr="005C199B">
        <w:rPr>
          <w:b/>
        </w:rPr>
        <w:t xml:space="preserve">Jestliže to </w:t>
      </w:r>
      <w:r w:rsidR="00556D8B">
        <w:rPr>
          <w:b/>
        </w:rPr>
        <w:t xml:space="preserve">s ohledem na dané poměry </w:t>
      </w:r>
      <w:r w:rsidR="00556D8B" w:rsidRPr="005C199B">
        <w:rPr>
          <w:b/>
        </w:rPr>
        <w:t>spravedlivé nebude, nebude za danou škodu nikdo odpovídat.</w:t>
      </w:r>
    </w:p>
    <w:p w14:paraId="2FE899CE" w14:textId="680F58E5" w:rsidR="004E38FE" w:rsidRDefault="0072491E" w:rsidP="002F1C67">
      <w:pPr>
        <w:pStyle w:val="rove1-text"/>
        <w:ind w:left="709"/>
        <w:jc w:val="left"/>
      </w:pPr>
      <w:r w:rsidRPr="00EF6D7D">
        <w:t xml:space="preserve">Příklad: Šestileté dítě </w:t>
      </w:r>
      <w:r w:rsidR="00E53230" w:rsidRPr="00EF6D7D">
        <w:t>uhodí</w:t>
      </w:r>
      <w:r w:rsidRPr="00EF6D7D">
        <w:t xml:space="preserve"> </w:t>
      </w:r>
      <w:r w:rsidR="00C44EB6" w:rsidRPr="00EF6D7D">
        <w:t>neočekávaně</w:t>
      </w:r>
      <w:r w:rsidR="00C44EB6">
        <w:t xml:space="preserve"> </w:t>
      </w:r>
      <w:r>
        <w:t xml:space="preserve">jiné dítě lyžařskou </w:t>
      </w:r>
      <w:r w:rsidR="00F07C15">
        <w:t xml:space="preserve">hůlkou </w:t>
      </w:r>
      <w:r>
        <w:t xml:space="preserve">do hlavy za přítomnosti </w:t>
      </w:r>
      <w:r w:rsidR="00FD3DCE">
        <w:t xml:space="preserve">dozorujícího </w:t>
      </w:r>
      <w:r>
        <w:t>trenéra</w:t>
      </w:r>
      <w:r w:rsidR="00E53230">
        <w:t xml:space="preserve"> a způsobí mu tím zranění</w:t>
      </w:r>
      <w:r>
        <w:t>.</w:t>
      </w:r>
      <w:r w:rsidR="00556D8B">
        <w:t xml:space="preserve"> Šestileté dítě bylo ve velkém rozrušení a neuvědomilo si</w:t>
      </w:r>
      <w:r w:rsidR="00270160">
        <w:t>,</w:t>
      </w:r>
      <w:r w:rsidR="00556D8B">
        <w:t xml:space="preserve"> co může způsobit. </w:t>
      </w:r>
    </w:p>
    <w:p w14:paraId="4C500928" w14:textId="688278B2" w:rsidR="004E38FE" w:rsidRDefault="004E38FE" w:rsidP="005C199B">
      <w:pPr>
        <w:pStyle w:val="rove1-text"/>
        <w:numPr>
          <w:ilvl w:val="0"/>
          <w:numId w:val="35"/>
        </w:numPr>
        <w:jc w:val="left"/>
      </w:pPr>
      <w:r>
        <w:t xml:space="preserve">Alt. A) </w:t>
      </w:r>
      <w:r w:rsidR="00556D8B">
        <w:t xml:space="preserve">Dítě má bohaté rodiče a soudci se bude zdát spravedlivé, aby dítě (fakticky </w:t>
      </w:r>
      <w:r>
        <w:t>jeho rodiče) za škodu odpovídalo a určitou újmu nahradilo</w:t>
      </w:r>
      <w:r w:rsidR="00556D8B">
        <w:t xml:space="preserve">.  </w:t>
      </w:r>
    </w:p>
    <w:p w14:paraId="0DE75A8D" w14:textId="3ACFADEC" w:rsidR="0072491E" w:rsidRPr="00576635" w:rsidRDefault="004E38FE" w:rsidP="005C199B">
      <w:pPr>
        <w:pStyle w:val="rove1-text"/>
        <w:numPr>
          <w:ilvl w:val="0"/>
          <w:numId w:val="35"/>
        </w:numPr>
        <w:jc w:val="left"/>
      </w:pPr>
      <w:r>
        <w:t xml:space="preserve">Alt. B) Dítě má spíše nemajetné rodiče, poškozený má nadprůměrný příjem a poškození zdraví není zásadní, soudce pak spíše dospěje k závěru, že by bylo nespravedlivé, aby dítě (fakticky jeho rodiče) za škodu odpovídalo.  </w:t>
      </w:r>
    </w:p>
    <w:p w14:paraId="7F899A7A" w14:textId="1749F759" w:rsidR="00576635" w:rsidRPr="0072491E" w:rsidRDefault="00953336" w:rsidP="002F1C67">
      <w:pPr>
        <w:pStyle w:val="rove1-text"/>
        <w:numPr>
          <w:ilvl w:val="0"/>
          <w:numId w:val="17"/>
        </w:numPr>
        <w:jc w:val="left"/>
      </w:pPr>
      <w:r>
        <w:rPr>
          <w:b/>
        </w:rPr>
        <w:t>Dozorující osoba</w:t>
      </w:r>
      <w:r w:rsidRPr="009D4740">
        <w:rPr>
          <w:b/>
        </w:rPr>
        <w:t xml:space="preserve"> </w:t>
      </w:r>
      <w:r w:rsidR="005B499B">
        <w:rPr>
          <w:b/>
        </w:rPr>
        <w:t>nevykonala</w:t>
      </w:r>
      <w:r w:rsidRPr="009D4740">
        <w:rPr>
          <w:b/>
        </w:rPr>
        <w:t xml:space="preserve"> </w:t>
      </w:r>
      <w:r w:rsidR="00576635" w:rsidRPr="009D4740">
        <w:rPr>
          <w:b/>
        </w:rPr>
        <w:t>náležitý dohled nad dítětem a</w:t>
      </w:r>
      <w:r w:rsidR="00576635">
        <w:rPr>
          <w:b/>
        </w:rPr>
        <w:t xml:space="preserve"> dítě má deliktní způsobilost</w:t>
      </w:r>
      <w:r w:rsidR="00556D8B">
        <w:rPr>
          <w:b/>
        </w:rPr>
        <w:t xml:space="preserve"> ve výše uvedeném rozsahu (ovládá se a je schopno posoudit následky svého jednání)</w:t>
      </w:r>
      <w:r w:rsidR="00390F7C">
        <w:rPr>
          <w:b/>
        </w:rPr>
        <w:t>.</w:t>
      </w:r>
    </w:p>
    <w:p w14:paraId="5CF8308E" w14:textId="165C4B1A" w:rsidR="0072491E" w:rsidRPr="00576635" w:rsidRDefault="0072491E" w:rsidP="002F1C67">
      <w:pPr>
        <w:pStyle w:val="rove1-text"/>
        <w:ind w:left="709"/>
        <w:jc w:val="left"/>
      </w:pPr>
      <w:r w:rsidRPr="00576635">
        <w:t>V </w:t>
      </w:r>
      <w:r>
        <w:t>uvedeném</w:t>
      </w:r>
      <w:r w:rsidRPr="00576635">
        <w:t xml:space="preserve"> případě</w:t>
      </w:r>
      <w:r>
        <w:t xml:space="preserve"> se uplatní spoluodpovědnost dítěte a </w:t>
      </w:r>
      <w:r w:rsidR="001261E7">
        <w:t>provozovatele kroužku</w:t>
      </w:r>
      <w:r w:rsidR="004D501B">
        <w:t xml:space="preserve"> (</w:t>
      </w:r>
      <w:r w:rsidR="004D501B">
        <w:rPr>
          <w:rFonts w:cs="Arial"/>
          <w:szCs w:val="21"/>
        </w:rPr>
        <w:t xml:space="preserve">s možností uplatnění </w:t>
      </w:r>
      <w:r w:rsidR="00B3486C">
        <w:rPr>
          <w:rFonts w:cs="Arial"/>
          <w:szCs w:val="21"/>
        </w:rPr>
        <w:t xml:space="preserve">tzv. </w:t>
      </w:r>
      <w:r w:rsidR="004D501B">
        <w:rPr>
          <w:rFonts w:cs="Arial"/>
          <w:szCs w:val="21"/>
        </w:rPr>
        <w:t>regresu vůči trenérovi)</w:t>
      </w:r>
      <w:r>
        <w:t xml:space="preserve"> za </w:t>
      </w:r>
      <w:r w:rsidR="00E53230">
        <w:t xml:space="preserve">způsobenou </w:t>
      </w:r>
      <w:r>
        <w:t xml:space="preserve">škodu nebo újmu. </w:t>
      </w:r>
    </w:p>
    <w:p w14:paraId="386BA9B4" w14:textId="3A64AADD" w:rsidR="00576635" w:rsidRPr="001261E7" w:rsidRDefault="00953336" w:rsidP="002F1C67">
      <w:pPr>
        <w:pStyle w:val="rove1-text"/>
        <w:numPr>
          <w:ilvl w:val="0"/>
          <w:numId w:val="17"/>
        </w:numPr>
        <w:jc w:val="left"/>
      </w:pPr>
      <w:r>
        <w:rPr>
          <w:b/>
        </w:rPr>
        <w:t>Dozorující osoba</w:t>
      </w:r>
      <w:r w:rsidRPr="009D4740">
        <w:rPr>
          <w:b/>
        </w:rPr>
        <w:t xml:space="preserve"> </w:t>
      </w:r>
      <w:r w:rsidR="005B499B">
        <w:rPr>
          <w:b/>
        </w:rPr>
        <w:t>nevykonala</w:t>
      </w:r>
      <w:r w:rsidRPr="009D4740">
        <w:rPr>
          <w:b/>
        </w:rPr>
        <w:t xml:space="preserve"> </w:t>
      </w:r>
      <w:r w:rsidR="00576635" w:rsidRPr="009D4740">
        <w:rPr>
          <w:b/>
        </w:rPr>
        <w:t>náležitý dohled nad dítětem a</w:t>
      </w:r>
      <w:r w:rsidR="00576635">
        <w:rPr>
          <w:b/>
        </w:rPr>
        <w:t xml:space="preserve"> dítě nemá deliktní způsobilost</w:t>
      </w:r>
      <w:r w:rsidR="00556D8B">
        <w:rPr>
          <w:b/>
        </w:rPr>
        <w:t xml:space="preserve"> (neovládá se či není schopno posoudit své jednání)</w:t>
      </w:r>
      <w:r w:rsidR="00390F7C">
        <w:rPr>
          <w:b/>
        </w:rPr>
        <w:t>.</w:t>
      </w:r>
    </w:p>
    <w:p w14:paraId="155A2A5F" w14:textId="6438A0E0" w:rsidR="001261E7" w:rsidRDefault="001261E7" w:rsidP="002F1C67">
      <w:pPr>
        <w:pStyle w:val="rove1-text"/>
        <w:ind w:left="709"/>
        <w:jc w:val="left"/>
      </w:pPr>
      <w:r w:rsidRPr="00576635">
        <w:t>V </w:t>
      </w:r>
      <w:r>
        <w:t>daném</w:t>
      </w:r>
      <w:r w:rsidRPr="00576635">
        <w:t xml:space="preserve"> případě</w:t>
      </w:r>
      <w:r>
        <w:t xml:space="preserve"> nese odpovědnost za způsobenou škodu nebo újmu </w:t>
      </w:r>
      <w:r w:rsidR="00D65603">
        <w:t xml:space="preserve">primárně </w:t>
      </w:r>
      <w:r>
        <w:t>provozovatel kroužku</w:t>
      </w:r>
      <w:r w:rsidR="004D501B">
        <w:t xml:space="preserve"> (</w:t>
      </w:r>
      <w:r w:rsidR="004D501B">
        <w:rPr>
          <w:rFonts w:cs="Arial"/>
          <w:szCs w:val="21"/>
        </w:rPr>
        <w:t>s možností uplatnění</w:t>
      </w:r>
      <w:r w:rsidR="00E14E16">
        <w:rPr>
          <w:rFonts w:cs="Arial"/>
          <w:szCs w:val="21"/>
        </w:rPr>
        <w:t xml:space="preserve"> tzv.</w:t>
      </w:r>
      <w:r w:rsidR="004D501B">
        <w:rPr>
          <w:rFonts w:cs="Arial"/>
          <w:szCs w:val="21"/>
        </w:rPr>
        <w:t xml:space="preserve"> regresu vůči trenérovi)</w:t>
      </w:r>
      <w:r w:rsidR="00D65603">
        <w:t>.</w:t>
      </w:r>
    </w:p>
    <w:p w14:paraId="78058E99" w14:textId="77777777" w:rsidR="00D40558" w:rsidRDefault="002F529F" w:rsidP="002F1C67">
      <w:pPr>
        <w:pStyle w:val="rove1-text"/>
        <w:ind w:left="709"/>
        <w:jc w:val="left"/>
      </w:pPr>
      <w:r>
        <w:t xml:space="preserve">Příklad: Šestileté dítě </w:t>
      </w:r>
      <w:r w:rsidR="00094A7D">
        <w:t>bouchne</w:t>
      </w:r>
      <w:r>
        <w:t xml:space="preserve"> jiné dítě lyžařskou </w:t>
      </w:r>
      <w:r w:rsidR="00F07C15">
        <w:t xml:space="preserve">hůlkou </w:t>
      </w:r>
      <w:r>
        <w:t xml:space="preserve">do hlavy v době, když je dozorující osoba nechala bez náležitého dozoru. </w:t>
      </w:r>
    </w:p>
    <w:p w14:paraId="7759773D" w14:textId="3DC651AC" w:rsidR="005B3A07" w:rsidRDefault="005B3A07" w:rsidP="002F1C67">
      <w:pPr>
        <w:pStyle w:val="rove1-text"/>
        <w:numPr>
          <w:ilvl w:val="0"/>
          <w:numId w:val="10"/>
        </w:numPr>
        <w:jc w:val="left"/>
        <w:rPr>
          <w:b/>
        </w:rPr>
      </w:pPr>
      <w:r w:rsidRPr="005B3A07">
        <w:rPr>
          <w:b/>
        </w:rPr>
        <w:t>NÁROKY V PŘÍPADĚ ZRANĚNÍ DÍTĚTE</w:t>
      </w:r>
    </w:p>
    <w:p w14:paraId="002D0F59" w14:textId="35FCF4CD" w:rsidR="00E03685" w:rsidRDefault="00BA2699" w:rsidP="002F1C67">
      <w:pPr>
        <w:pStyle w:val="rove1-text"/>
        <w:ind w:left="284"/>
        <w:jc w:val="left"/>
      </w:pPr>
      <w:r>
        <w:t>V př</w:t>
      </w:r>
      <w:r w:rsidR="00E03685">
        <w:t>íp</w:t>
      </w:r>
      <w:r>
        <w:t xml:space="preserve">adě, že bylo dítěti ublíženo na zdraví, je možné </w:t>
      </w:r>
      <w:r w:rsidR="00751F0E">
        <w:t>po odpovědné osobě</w:t>
      </w:r>
      <w:r w:rsidR="00E03685">
        <w:t xml:space="preserve"> </w:t>
      </w:r>
      <w:r w:rsidR="008E513D">
        <w:t xml:space="preserve">zejména </w:t>
      </w:r>
      <w:r w:rsidR="00E03685">
        <w:t>požadovat:</w:t>
      </w:r>
    </w:p>
    <w:p w14:paraId="7C380EAB" w14:textId="55B57B82" w:rsidR="00BA2699" w:rsidRDefault="00E03685" w:rsidP="002F1C67">
      <w:pPr>
        <w:pStyle w:val="rove1-text"/>
        <w:numPr>
          <w:ilvl w:val="0"/>
          <w:numId w:val="18"/>
        </w:numPr>
        <w:ind w:hanging="436"/>
        <w:jc w:val="left"/>
      </w:pPr>
      <w:r>
        <w:t>peněžitou náhradu, která plně vyvažuje vytrpěné bolesti a další nemajetkovou újmu (např. ztížení společenského uplatnění)</w:t>
      </w:r>
      <w:r w:rsidR="004707B4">
        <w:t>,</w:t>
      </w:r>
    </w:p>
    <w:p w14:paraId="51B1185F" w14:textId="328D979A" w:rsidR="004707B4" w:rsidRDefault="00E03685" w:rsidP="002F1C67">
      <w:pPr>
        <w:pStyle w:val="rove1-text"/>
        <w:numPr>
          <w:ilvl w:val="0"/>
          <w:numId w:val="18"/>
        </w:numPr>
        <w:ind w:hanging="436"/>
        <w:jc w:val="left"/>
      </w:pPr>
      <w:r>
        <w:t>účelně vynaložené náklady spojené s péčí o zdraví poškozeného a s péčí o jeho osobu</w:t>
      </w:r>
      <w:r w:rsidR="004707B4">
        <w:t>,</w:t>
      </w:r>
    </w:p>
    <w:p w14:paraId="46414C24" w14:textId="2C2B0DF4" w:rsidR="00E03685" w:rsidRDefault="004707B4" w:rsidP="002F1C67">
      <w:pPr>
        <w:pStyle w:val="rove1-text"/>
        <w:numPr>
          <w:ilvl w:val="0"/>
          <w:numId w:val="18"/>
        </w:numPr>
        <w:ind w:hanging="436"/>
        <w:jc w:val="left"/>
      </w:pPr>
      <w:r>
        <w:t>náhradu dalších vzniklých škod</w:t>
      </w:r>
      <w:r w:rsidR="004E38FE">
        <w:t xml:space="preserve"> (budou-li prokázány, včetně příčinné souvislosti se škodnou událostí)</w:t>
      </w:r>
      <w:r>
        <w:t>.</w:t>
      </w:r>
    </w:p>
    <w:p w14:paraId="44980E45" w14:textId="7402499B" w:rsidR="00833EFB" w:rsidRDefault="00751F0E" w:rsidP="002F1C67">
      <w:pPr>
        <w:pStyle w:val="rove1-text"/>
        <w:ind w:left="284"/>
        <w:jc w:val="left"/>
      </w:pPr>
      <w:r>
        <w:lastRenderedPageBreak/>
        <w:t>V judikatuře jsou dosud nevyřešené případy</w:t>
      </w:r>
      <w:r w:rsidR="00E03685">
        <w:t xml:space="preserve">, kdy rodič (nebo jiná osoba) poskytuje dítěti </w:t>
      </w:r>
      <w:r w:rsidR="00E03685" w:rsidRPr="00E03685">
        <w:t>osobní péči</w:t>
      </w:r>
      <w:r w:rsidR="00E03685">
        <w:t xml:space="preserve">. V takovém případě </w:t>
      </w:r>
      <w:r w:rsidR="009037DB">
        <w:t xml:space="preserve">nelze </w:t>
      </w:r>
      <w:r w:rsidR="00E03685" w:rsidRPr="00E03685">
        <w:t>v pravém slova smyslu hovořit o vynaložených nákladech</w:t>
      </w:r>
      <w:r w:rsidR="00E03685">
        <w:t xml:space="preserve"> na péči. Rozhodovací praxe </w:t>
      </w:r>
      <w:r w:rsidR="00174127">
        <w:t xml:space="preserve">civilních </w:t>
      </w:r>
      <w:r w:rsidR="00E03685">
        <w:t>soud</w:t>
      </w:r>
      <w:r w:rsidR="009037DB">
        <w:t>ů</w:t>
      </w:r>
      <w:r w:rsidR="00E03685">
        <w:t xml:space="preserve"> směrovala k tomu, že i v takovém případě náleží pečující osobě peněžitá náhrada</w:t>
      </w:r>
      <w:r w:rsidR="00D155FD">
        <w:t>.</w:t>
      </w:r>
      <w:r>
        <w:t xml:space="preserve"> N</w:t>
      </w:r>
      <w:r w:rsidR="00E03685">
        <w:t>ová právní</w:t>
      </w:r>
      <w:r w:rsidR="00E03685" w:rsidRPr="00E03685">
        <w:t xml:space="preserve"> úprava </w:t>
      </w:r>
      <w:r w:rsidR="00E03685">
        <w:t xml:space="preserve">se </w:t>
      </w:r>
      <w:r>
        <w:t xml:space="preserve">naproti tomu </w:t>
      </w:r>
      <w:r w:rsidR="00E03685" w:rsidRPr="00E03685">
        <w:t>drží skutečn</w:t>
      </w:r>
      <w:r>
        <w:t>ě</w:t>
      </w:r>
      <w:r w:rsidR="00E03685" w:rsidRPr="00E03685">
        <w:t xml:space="preserve"> vynaložen</w:t>
      </w:r>
      <w:r>
        <w:t>ých</w:t>
      </w:r>
      <w:r w:rsidR="00E03685" w:rsidRPr="00E03685">
        <w:t xml:space="preserve"> nákladů.</w:t>
      </w:r>
      <w:r w:rsidR="00076BC7">
        <w:t xml:space="preserve"> </w:t>
      </w:r>
      <w:r>
        <w:t xml:space="preserve">Dosud </w:t>
      </w:r>
      <w:r w:rsidR="00076BC7">
        <w:t xml:space="preserve">není jasné, jakým způsobem se soudy k této otázce postaví. </w:t>
      </w:r>
    </w:p>
    <w:p w14:paraId="2CBA9404" w14:textId="0FB261DA" w:rsidR="009037DB" w:rsidRDefault="009037DB" w:rsidP="002F1C67">
      <w:pPr>
        <w:pStyle w:val="rove1-text"/>
        <w:ind w:left="0"/>
        <w:jc w:val="left"/>
      </w:pPr>
      <w:r>
        <w:t>II.</w:t>
      </w:r>
      <w:r w:rsidRPr="009678EB">
        <w:rPr>
          <w:b/>
        </w:rPr>
        <w:tab/>
      </w:r>
      <w:r w:rsidRPr="009678EB">
        <w:rPr>
          <w:b/>
          <w:u w:val="single"/>
        </w:rPr>
        <w:t>TRESTNÍ ODPOVĚDNOST</w:t>
      </w:r>
    </w:p>
    <w:p w14:paraId="1D284ECC" w14:textId="0813704D" w:rsidR="009037DB" w:rsidRDefault="009037DB" w:rsidP="002F1C67">
      <w:pPr>
        <w:pStyle w:val="rove1-text"/>
        <w:ind w:left="284"/>
        <w:jc w:val="left"/>
      </w:pPr>
      <w:r>
        <w:t>Trestněprávní odpovědnost v tomto kontextu nejčastěji vzniká, když dítě účastnící se sportovní akce utrpí újmu na zdraví nedbalostním zaviněním jiné osoby.</w:t>
      </w:r>
    </w:p>
    <w:p w14:paraId="6CC7E7C0" w14:textId="23394A96" w:rsidR="009037DB" w:rsidRDefault="009037DB" w:rsidP="002F1C67">
      <w:pPr>
        <w:pStyle w:val="rove1-text"/>
        <w:ind w:left="284"/>
        <w:jc w:val="left"/>
      </w:pPr>
      <w:r>
        <w:t xml:space="preserve">Zavinění v podobných případech spočívá v tom, že pachatel neučinil kroky, k nimž </w:t>
      </w:r>
      <w:r w:rsidR="00390B89">
        <w:t xml:space="preserve">byl </w:t>
      </w:r>
      <w:r w:rsidR="009B72FE">
        <w:t xml:space="preserve">ve svém postavení </w:t>
      </w:r>
      <w:r w:rsidR="00390B89">
        <w:t>povinen, a u nichž věděl, že na nich závisí zdraví účastníka sportovní akce.</w:t>
      </w:r>
    </w:p>
    <w:p w14:paraId="7D80E107" w14:textId="0A6CCA68" w:rsidR="009037DB" w:rsidRDefault="009037DB" w:rsidP="002F1C67">
      <w:pPr>
        <w:pStyle w:val="rove1-text"/>
        <w:ind w:left="284"/>
        <w:jc w:val="left"/>
      </w:pPr>
      <w:r>
        <w:t xml:space="preserve">Trestněprávní odpovědnost může nést provozovatel areálu či sportovní oddíl, resp. </w:t>
      </w:r>
      <w:r w:rsidR="00390B89">
        <w:t xml:space="preserve">jejich odpovědní zástupci. U provozovatele areálu zavinění typicky vznikne zanedbáním kontroly terénu a vybavení, neohrazením nebezpečné části atd. U sportovního oddílu zavinění typicky vznikne nevydáním nutných bezpečnostních instrukcí personálu (trenérovi) nebo nezabezpečením jiných organizačních opatření k nutné ochraně zdraví. </w:t>
      </w:r>
    </w:p>
    <w:p w14:paraId="507A4148" w14:textId="176395A7" w:rsidR="00390B89" w:rsidRDefault="00390B89" w:rsidP="002F1C67">
      <w:pPr>
        <w:pStyle w:val="rove1-text"/>
        <w:ind w:left="284"/>
        <w:jc w:val="left"/>
      </w:pPr>
      <w:r>
        <w:t>V případě trenéra typicky nastane odpovědnost, pokud nevykonává dostatečný dohled na</w:t>
      </w:r>
      <w:r w:rsidR="00306848">
        <w:t>d</w:t>
      </w:r>
      <w:r>
        <w:t xml:space="preserve"> dětmi, toleruje vstup na nebezpečná místa atd.</w:t>
      </w:r>
    </w:p>
    <w:p w14:paraId="0E1DA460" w14:textId="269B2138" w:rsidR="00390B89" w:rsidRDefault="00390B89" w:rsidP="002F1C67">
      <w:pPr>
        <w:pStyle w:val="rove1-text"/>
        <w:ind w:left="284"/>
        <w:jc w:val="left"/>
      </w:pPr>
      <w:r>
        <w:t>Není vyloučena souběžná trestní odpovědnost více osob, např. provozovatele areálu (ponechal nebezpečné předměty v místě lyžování) a trenéra (ignoroval, že děti jezdí přes tyto předměty) současně.</w:t>
      </w:r>
    </w:p>
    <w:p w14:paraId="1CF5F98F" w14:textId="243B4776" w:rsidR="00306848" w:rsidRDefault="00306848" w:rsidP="002F1C67">
      <w:pPr>
        <w:pStyle w:val="rove1-text"/>
        <w:ind w:left="284"/>
        <w:jc w:val="left"/>
      </w:pPr>
      <w:r>
        <w:t>Jsou známy případy odsouzení za zanedbaný stav sportoviště nebo zanedbaný dozor při školní sportovní akci, pokud tím došlo k ublížení na zdraví.</w:t>
      </w:r>
    </w:p>
    <w:p w14:paraId="28563B7C" w14:textId="480AC97D" w:rsidR="00390B89" w:rsidRDefault="00390B89" w:rsidP="002F1C67">
      <w:pPr>
        <w:pStyle w:val="rove1-text"/>
        <w:ind w:left="284"/>
        <w:jc w:val="left"/>
      </w:pPr>
      <w:r>
        <w:t xml:space="preserve">Může nastat i trestněprávní odpovědnost </w:t>
      </w:r>
      <w:r w:rsidR="00E64C7E">
        <w:t>mladistvého (15+) účastníka lyžařského kurzu</w:t>
      </w:r>
      <w:r>
        <w:t xml:space="preserve">, například pokud </w:t>
      </w:r>
      <w:r w:rsidR="00E64C7E">
        <w:t>mladistvý</w:t>
      </w:r>
      <w:r>
        <w:t xml:space="preserve"> najede do jiné osoby a zraní ji. </w:t>
      </w:r>
      <w:r w:rsidR="00306848">
        <w:t xml:space="preserve">Závisí však na přesných okolnostech; zdali trenér vykonával náležitý dozor, zdali </w:t>
      </w:r>
      <w:r w:rsidR="00E64C7E">
        <w:t>mladistvý</w:t>
      </w:r>
      <w:r w:rsidR="00B765FD">
        <w:t xml:space="preserve"> dodržoval</w:t>
      </w:r>
      <w:r w:rsidR="00306848">
        <w:t xml:space="preserve"> instrukce, zdali nešlo o technický prvek, který </w:t>
      </w:r>
      <w:r w:rsidR="00E64C7E">
        <w:t xml:space="preserve">mladistvý </w:t>
      </w:r>
      <w:r w:rsidR="00306848">
        <w:t xml:space="preserve">na dané úrovni dovedností nemohl plně kontrolovat. </w:t>
      </w:r>
    </w:p>
    <w:p w14:paraId="6699F7AE" w14:textId="09FB3B28" w:rsidR="00306848" w:rsidRDefault="00306848" w:rsidP="002F1C67">
      <w:pPr>
        <w:pStyle w:val="rove1-text"/>
        <w:ind w:left="284"/>
        <w:jc w:val="left"/>
      </w:pPr>
      <w:r>
        <w:t>Opět jsou známy případy, kdy předmětem obžaloby bylo najetí lyžaře do jiné osoby a způsobení újmy na zdraví.</w:t>
      </w:r>
    </w:p>
    <w:p w14:paraId="06191493" w14:textId="32E7DDA5" w:rsidR="00751F0E" w:rsidRDefault="00751F0E" w:rsidP="002F1C67">
      <w:pPr>
        <w:pStyle w:val="rove1-text"/>
        <w:ind w:left="284"/>
        <w:jc w:val="left"/>
      </w:pPr>
      <w:r>
        <w:t>I v trestním řízení lze po pachateli trestného činu požadovat náhradu škody.</w:t>
      </w:r>
    </w:p>
    <w:p w14:paraId="53F8090F" w14:textId="19C9733D" w:rsidR="00B608E1" w:rsidRDefault="00306848" w:rsidP="002F1C67">
      <w:pPr>
        <w:pStyle w:val="rove1-text"/>
        <w:ind w:left="284"/>
        <w:jc w:val="left"/>
      </w:pPr>
      <w:r>
        <w:t xml:space="preserve">Lze tedy uzavřít, že riziko trestněprávní odpovědnosti při </w:t>
      </w:r>
      <w:r w:rsidR="008533AA">
        <w:t>lyžařských</w:t>
      </w:r>
      <w:r>
        <w:t xml:space="preserve"> akcích existuje a je vhodné v podobných případech, nastanou-li, urychleně vyhledat právní radu. Případná nešťastně formulovaná výpověď učiněná na místě pod bezprostředním dojmem nehody může vyvolat velmi negativní následky v dalším řízení.</w:t>
      </w:r>
      <w:r w:rsidR="00E64C7E">
        <w:t xml:space="preserve"> Totéž samozřejmě platí i pro civilněprávní následky.</w:t>
      </w:r>
    </w:p>
    <w:p w14:paraId="58251EA6" w14:textId="77777777" w:rsidR="00D40558" w:rsidRDefault="00D40558">
      <w:pPr>
        <w:spacing w:after="0" w:line="240" w:lineRule="auto"/>
        <w:jc w:val="left"/>
        <w:rPr>
          <w:b/>
          <w:szCs w:val="20"/>
        </w:rPr>
      </w:pPr>
      <w:r>
        <w:rPr>
          <w:b/>
        </w:rPr>
        <w:br w:type="page"/>
      </w:r>
    </w:p>
    <w:p w14:paraId="3222CEB5" w14:textId="6091E5AE" w:rsidR="00B608E1" w:rsidRPr="00F63E2C" w:rsidRDefault="00B608E1" w:rsidP="002F1C67">
      <w:pPr>
        <w:pStyle w:val="rove1-text"/>
        <w:pBdr>
          <w:top w:val="single" w:sz="4" w:space="1" w:color="auto"/>
          <w:left w:val="single" w:sz="4" w:space="4" w:color="auto"/>
          <w:bottom w:val="single" w:sz="4" w:space="1" w:color="auto"/>
          <w:right w:val="single" w:sz="4" w:space="4" w:color="auto"/>
        </w:pBdr>
        <w:shd w:val="clear" w:color="auto" w:fill="BFBFBF" w:themeFill="background1" w:themeFillShade="BF"/>
        <w:ind w:left="0"/>
        <w:jc w:val="left"/>
        <w:rPr>
          <w:b/>
        </w:rPr>
      </w:pPr>
      <w:r w:rsidRPr="00F63E2C">
        <w:rPr>
          <w:b/>
        </w:rPr>
        <w:lastRenderedPageBreak/>
        <w:t>ODPOVĚDI NA SPECIFICKÉ DOTAZY</w:t>
      </w:r>
    </w:p>
    <w:p w14:paraId="0C35F937" w14:textId="0216DB9B" w:rsidR="009B4D9C" w:rsidRPr="00961FE2" w:rsidRDefault="00F63E2C" w:rsidP="002F1C67">
      <w:pPr>
        <w:pStyle w:val="ListParagraph"/>
        <w:numPr>
          <w:ilvl w:val="0"/>
          <w:numId w:val="24"/>
        </w:numPr>
        <w:ind w:left="426" w:hanging="426"/>
        <w:jc w:val="left"/>
        <w:rPr>
          <w:rFonts w:cs="Arial"/>
          <w:b/>
          <w:szCs w:val="21"/>
        </w:rPr>
      </w:pPr>
      <w:r>
        <w:rPr>
          <w:rFonts w:cs="Arial"/>
          <w:b/>
          <w:szCs w:val="21"/>
        </w:rPr>
        <w:t>VZTAHUJE SE POJISTNÁ SMLOUVA Č. </w:t>
      </w:r>
      <w:r w:rsidRPr="00F63E2C">
        <w:rPr>
          <w:rFonts w:cs="Arial"/>
          <w:b/>
          <w:szCs w:val="21"/>
        </w:rPr>
        <w:t>7721008020</w:t>
      </w:r>
      <w:r w:rsidR="00F137AC">
        <w:rPr>
          <w:rFonts w:cs="Arial"/>
          <w:b/>
          <w:szCs w:val="21"/>
        </w:rPr>
        <w:t xml:space="preserve"> (</w:t>
      </w:r>
      <w:r w:rsidR="00F137AC" w:rsidRPr="00F137AC">
        <w:rPr>
          <w:rFonts w:cs="Arial"/>
          <w:b/>
          <w:szCs w:val="21"/>
        </w:rPr>
        <w:t xml:space="preserve">Kooperativa pojišťovna, a.s., </w:t>
      </w:r>
      <w:proofErr w:type="spellStart"/>
      <w:r w:rsidR="00F137AC" w:rsidRPr="00F137AC">
        <w:rPr>
          <w:rFonts w:cs="Arial"/>
          <w:b/>
          <w:szCs w:val="21"/>
        </w:rPr>
        <w:t>Vienna</w:t>
      </w:r>
      <w:proofErr w:type="spellEnd"/>
      <w:r w:rsidR="00F137AC" w:rsidRPr="00F137AC">
        <w:rPr>
          <w:rFonts w:cs="Arial"/>
          <w:b/>
          <w:szCs w:val="21"/>
        </w:rPr>
        <w:t xml:space="preserve"> </w:t>
      </w:r>
      <w:proofErr w:type="spellStart"/>
      <w:r w:rsidR="00F137AC" w:rsidRPr="00F137AC">
        <w:rPr>
          <w:rFonts w:cs="Arial"/>
          <w:b/>
          <w:szCs w:val="21"/>
        </w:rPr>
        <w:t>Insurance</w:t>
      </w:r>
      <w:proofErr w:type="spellEnd"/>
      <w:r w:rsidR="00F137AC" w:rsidRPr="00F137AC">
        <w:rPr>
          <w:rFonts w:cs="Arial"/>
          <w:b/>
          <w:szCs w:val="21"/>
        </w:rPr>
        <w:t xml:space="preserve"> Group</w:t>
      </w:r>
      <w:r w:rsidR="00223251">
        <w:rPr>
          <w:rFonts w:cs="Arial"/>
          <w:b/>
          <w:szCs w:val="21"/>
        </w:rPr>
        <w:t>)</w:t>
      </w:r>
      <w:r w:rsidRPr="00F63E2C">
        <w:rPr>
          <w:rFonts w:cs="Arial"/>
          <w:b/>
          <w:szCs w:val="21"/>
        </w:rPr>
        <w:t xml:space="preserve"> </w:t>
      </w:r>
      <w:r>
        <w:rPr>
          <w:rFonts w:cs="Arial"/>
          <w:b/>
          <w:szCs w:val="21"/>
        </w:rPr>
        <w:t>NA TRENÉRY VYKONÁVAJÍC</w:t>
      </w:r>
      <w:r w:rsidR="005C199B">
        <w:rPr>
          <w:rFonts w:cs="Arial"/>
          <w:b/>
          <w:szCs w:val="21"/>
        </w:rPr>
        <w:t>Í</w:t>
      </w:r>
      <w:r w:rsidR="00B318F4">
        <w:rPr>
          <w:rFonts w:cs="Arial"/>
          <w:b/>
          <w:szCs w:val="21"/>
        </w:rPr>
        <w:t xml:space="preserve"> </w:t>
      </w:r>
      <w:r>
        <w:rPr>
          <w:rFonts w:cs="Arial"/>
          <w:b/>
          <w:szCs w:val="21"/>
        </w:rPr>
        <w:t>PRÁCI PRO LYŽA</w:t>
      </w:r>
      <w:r w:rsidR="005C199B">
        <w:rPr>
          <w:rFonts w:cs="Arial"/>
          <w:b/>
          <w:szCs w:val="21"/>
        </w:rPr>
        <w:t>Ř</w:t>
      </w:r>
      <w:r>
        <w:rPr>
          <w:rFonts w:cs="Arial"/>
          <w:b/>
          <w:szCs w:val="21"/>
        </w:rPr>
        <w:t>SKÝ ODDÍL BEZ SMLOUVY?</w:t>
      </w:r>
    </w:p>
    <w:p w14:paraId="707B92D9" w14:textId="6F04E016" w:rsidR="009B4D9C" w:rsidRDefault="009B4D9C" w:rsidP="002F1C67">
      <w:pPr>
        <w:pStyle w:val="ListParagraph"/>
        <w:ind w:left="426"/>
        <w:jc w:val="left"/>
        <w:rPr>
          <w:rFonts w:cs="Arial"/>
          <w:szCs w:val="21"/>
        </w:rPr>
      </w:pPr>
      <w:r>
        <w:rPr>
          <w:rFonts w:cs="Arial"/>
          <w:szCs w:val="21"/>
        </w:rPr>
        <w:t>Konkrétní pojistná smlouva, kterou jsme obdrželi, se bude vztahovat dle čl. I odst. 1 číslo 7 vztahovat na:</w:t>
      </w:r>
    </w:p>
    <w:p w14:paraId="52748A58" w14:textId="3A2B45ED" w:rsidR="009B4D9C" w:rsidRDefault="009B4D9C" w:rsidP="002F1C67">
      <w:pPr>
        <w:pStyle w:val="ListParagraph"/>
        <w:numPr>
          <w:ilvl w:val="0"/>
          <w:numId w:val="22"/>
        </w:numPr>
        <w:ind w:left="851" w:hanging="425"/>
        <w:jc w:val="left"/>
      </w:pPr>
      <w:r>
        <w:t>trenéry a cvičitele, kte</w:t>
      </w:r>
      <w:r w:rsidR="00730DA8">
        <w:t>ří</w:t>
      </w:r>
      <w:r>
        <w:t xml:space="preserve"> jsou v pracovněprávním poměru na základě pracovní smlouvy, dohody o pracovní činnosti, dohody o provedení práce</w:t>
      </w:r>
      <w:r w:rsidR="00F63E2C">
        <w:t>,</w:t>
      </w:r>
    </w:p>
    <w:p w14:paraId="5BEC2117" w14:textId="27470F3D" w:rsidR="009B4D9C" w:rsidRDefault="009B4D9C" w:rsidP="002F1C67">
      <w:pPr>
        <w:pStyle w:val="ListParagraph"/>
        <w:numPr>
          <w:ilvl w:val="0"/>
          <w:numId w:val="22"/>
        </w:numPr>
        <w:ind w:left="851" w:hanging="425"/>
        <w:jc w:val="left"/>
      </w:pPr>
      <w:r>
        <w:t>trenéry a cvičitele, kteří vykonávají činnost na základě členského vztahu k</w:t>
      </w:r>
      <w:r w:rsidR="00F63E2C">
        <w:t> </w:t>
      </w:r>
      <w:r>
        <w:t>oddílu</w:t>
      </w:r>
      <w:r w:rsidR="00F63E2C">
        <w:t>,</w:t>
      </w:r>
    </w:p>
    <w:p w14:paraId="50577420" w14:textId="77777777" w:rsidR="00897FB8" w:rsidRDefault="009B4D9C" w:rsidP="002F1C67">
      <w:pPr>
        <w:pStyle w:val="ListParagraph"/>
        <w:numPr>
          <w:ilvl w:val="0"/>
          <w:numId w:val="22"/>
        </w:numPr>
        <w:ind w:left="851" w:hanging="425"/>
        <w:jc w:val="left"/>
      </w:pPr>
      <w:r>
        <w:t>trenéry a cvičitele, kteří jsou OSVČ</w:t>
      </w:r>
      <w:r w:rsidR="00897FB8">
        <w:t>,</w:t>
      </w:r>
    </w:p>
    <w:p w14:paraId="0CBE685E" w14:textId="6C206A8E" w:rsidR="009B4D9C" w:rsidRDefault="00897FB8" w:rsidP="002F1C67">
      <w:pPr>
        <w:pStyle w:val="ListParagraph"/>
        <w:numPr>
          <w:ilvl w:val="0"/>
          <w:numId w:val="22"/>
        </w:numPr>
        <w:ind w:left="851" w:hanging="425"/>
        <w:jc w:val="left"/>
      </w:pPr>
      <w:r>
        <w:t>osoby, které trenéři nebo cvičitelé použijí při výkonu své pojištěné činnosti.</w:t>
      </w:r>
    </w:p>
    <w:p w14:paraId="108C87C6" w14:textId="744DB635" w:rsidR="009E0CED" w:rsidRDefault="009E0CED" w:rsidP="002F1C67">
      <w:pPr>
        <w:ind w:left="426"/>
        <w:jc w:val="left"/>
      </w:pPr>
      <w:r>
        <w:t xml:space="preserve">Pojistná smlouva v písmenech a) a b) vymezuje trenéry vztahem k oddílu, přičemž v písmenu c) uvádí osoby, které jsou OSVČ, ale již neuvádí typ smlouvy, kterou mají mít s daným oddílem, z čehož </w:t>
      </w:r>
      <w:r w:rsidR="003E0804">
        <w:t>lze</w:t>
      </w:r>
      <w:r>
        <w:t xml:space="preserve"> </w:t>
      </w:r>
      <w:r w:rsidR="00CC71BD">
        <w:t>vy</w:t>
      </w:r>
      <w:r>
        <w:t>vozovat, že se pojistná smlouva vztahuje na trenéry či cvičitele, kte</w:t>
      </w:r>
      <w:r w:rsidR="005C199B">
        <w:t>ří</w:t>
      </w:r>
      <w:r>
        <w:t xml:space="preserve"> jsou pro oddíl činní jako samostatní podnikatelé (nejsou zaměstnanci), přičemž je na oddílu, jak si řeší vztah s nimi. </w:t>
      </w:r>
    </w:p>
    <w:p w14:paraId="62D215EC" w14:textId="6F7594A9" w:rsidR="00E76FB6" w:rsidRDefault="00897FB8" w:rsidP="00B62FAC">
      <w:pPr>
        <w:ind w:left="426"/>
        <w:jc w:val="left"/>
      </w:pPr>
      <w:r>
        <w:t xml:space="preserve">Z pojistné smlouvy </w:t>
      </w:r>
      <w:r w:rsidR="009E0CED">
        <w:t xml:space="preserve">ale </w:t>
      </w:r>
      <w:r w:rsidRPr="00AF336C">
        <w:rPr>
          <w:b/>
        </w:rPr>
        <w:t>nelze</w:t>
      </w:r>
      <w:r w:rsidR="009B4D9C" w:rsidRPr="00AF336C">
        <w:rPr>
          <w:b/>
        </w:rPr>
        <w:t xml:space="preserve"> jednoznačně určit, zda se vztahuje </w:t>
      </w:r>
      <w:r w:rsidRPr="00AF336C">
        <w:rPr>
          <w:b/>
        </w:rPr>
        <w:t xml:space="preserve">i </w:t>
      </w:r>
      <w:r w:rsidR="009B4D9C" w:rsidRPr="00AF336C">
        <w:rPr>
          <w:b/>
        </w:rPr>
        <w:t xml:space="preserve">na trenéry a cvičitele, kteří svou </w:t>
      </w:r>
      <w:r w:rsidR="009E0CED">
        <w:rPr>
          <w:b/>
        </w:rPr>
        <w:t xml:space="preserve">činnost pro oddíl budou vykonávat bez výše uvedených smluv a zároveň nebudou OSVČ (např. </w:t>
      </w:r>
      <w:r w:rsidR="00AF5CE6">
        <w:rPr>
          <w:b/>
        </w:rPr>
        <w:t xml:space="preserve">na osoby, které vypomáhají </w:t>
      </w:r>
      <w:r w:rsidR="009E0CED">
        <w:rPr>
          <w:b/>
        </w:rPr>
        <w:t>oddílu, ale ne přímo konkrétnímu trenérovi)</w:t>
      </w:r>
      <w:r w:rsidR="00E76FB6">
        <w:rPr>
          <w:b/>
        </w:rPr>
        <w:t>.</w:t>
      </w:r>
      <w:r w:rsidR="00E76FB6">
        <w:t xml:space="preserve"> Pochybnosti v této otázce ale odstranila </w:t>
      </w:r>
      <w:r w:rsidR="00223251" w:rsidRPr="00223251">
        <w:t xml:space="preserve">Kooperativa pojišťovna, a.s., </w:t>
      </w:r>
      <w:proofErr w:type="spellStart"/>
      <w:r w:rsidR="00223251" w:rsidRPr="00223251">
        <w:t>Vienna</w:t>
      </w:r>
      <w:proofErr w:type="spellEnd"/>
      <w:r w:rsidR="00223251" w:rsidRPr="00223251">
        <w:t xml:space="preserve"> </w:t>
      </w:r>
      <w:proofErr w:type="spellStart"/>
      <w:r w:rsidR="00223251" w:rsidRPr="00223251">
        <w:t>Insurance</w:t>
      </w:r>
      <w:proofErr w:type="spellEnd"/>
      <w:r w:rsidR="00223251" w:rsidRPr="00223251">
        <w:t xml:space="preserve"> Group</w:t>
      </w:r>
      <w:r w:rsidR="00223251">
        <w:t xml:space="preserve"> (dále také jen „</w:t>
      </w:r>
      <w:r w:rsidR="00E76FB6" w:rsidRPr="00223251">
        <w:rPr>
          <w:b/>
        </w:rPr>
        <w:t>pojišťovna</w:t>
      </w:r>
      <w:r w:rsidR="00223251">
        <w:t>“)</w:t>
      </w:r>
      <w:r w:rsidR="00E76FB6">
        <w:t xml:space="preserve"> ve svém vyjádření</w:t>
      </w:r>
      <w:r w:rsidR="00944638">
        <w:t xml:space="preserve"> ze dne 13.11.2017</w:t>
      </w:r>
      <w:r w:rsidR="00AF5CE6">
        <w:t xml:space="preserve"> (dále</w:t>
      </w:r>
      <w:r w:rsidR="00223251">
        <w:t xml:space="preserve"> také</w:t>
      </w:r>
      <w:r w:rsidR="00AF5CE6">
        <w:t xml:space="preserve"> jen „</w:t>
      </w:r>
      <w:r w:rsidR="00AF5CE6" w:rsidRPr="00223251">
        <w:rPr>
          <w:b/>
        </w:rPr>
        <w:t>vyjádření</w:t>
      </w:r>
      <w:r w:rsidR="00223251">
        <w:t>“</w:t>
      </w:r>
      <w:r w:rsidR="00AF5CE6">
        <w:t>)</w:t>
      </w:r>
      <w:r w:rsidR="00E76FB6">
        <w:t xml:space="preserve">, dle kterého se pojistná smlouva na </w:t>
      </w:r>
      <w:r w:rsidR="00BA4191">
        <w:t>takové osoby</w:t>
      </w:r>
      <w:r w:rsidR="00DF5BCC">
        <w:t xml:space="preserve"> skutečně vztahuje</w:t>
      </w:r>
      <w:r w:rsidR="00BA4191">
        <w:t>.</w:t>
      </w:r>
    </w:p>
    <w:p w14:paraId="1FACA993" w14:textId="386C4B9B" w:rsidR="00E25AD6" w:rsidRDefault="00944638" w:rsidP="002F1C67">
      <w:pPr>
        <w:ind w:left="426"/>
        <w:jc w:val="left"/>
      </w:pPr>
      <w:r>
        <w:t xml:space="preserve">Rovněž </w:t>
      </w:r>
      <w:r w:rsidR="00632E4E">
        <w:t>může vzniknou</w:t>
      </w:r>
      <w:r w:rsidR="00730DA8">
        <w:t>t</w:t>
      </w:r>
      <w:r w:rsidR="00632E4E">
        <w:t xml:space="preserve"> otázka</w:t>
      </w:r>
      <w:r w:rsidR="00E25AD6">
        <w:t xml:space="preserve">, kdo se z hlediska pojišťovny považuje za </w:t>
      </w:r>
      <w:r w:rsidR="00632E4E">
        <w:t>„</w:t>
      </w:r>
      <w:r w:rsidR="00E25AD6">
        <w:t>pomocníka</w:t>
      </w:r>
      <w:r w:rsidR="00632E4E">
        <w:t>“</w:t>
      </w:r>
      <w:r w:rsidR="00E25AD6">
        <w:t xml:space="preserve"> (viz písmeno d)</w:t>
      </w:r>
      <w:r w:rsidR="00E27B79">
        <w:t>.</w:t>
      </w:r>
      <w:r w:rsidR="00E25AD6">
        <w:t xml:space="preserve"> </w:t>
      </w:r>
      <w:r>
        <w:t>Z doslovného textu pojistné smlouvy se jeví</w:t>
      </w:r>
      <w:r w:rsidR="00E25AD6">
        <w:t>, že se</w:t>
      </w:r>
      <w:r w:rsidR="00632E4E">
        <w:t xml:space="preserve"> může jednat o </w:t>
      </w:r>
      <w:r>
        <w:t xml:space="preserve">jakoukoliv </w:t>
      </w:r>
      <w:r w:rsidR="00632E4E">
        <w:t>osobu, kterou daný trenér použije v rámci výkonu své činnosti, tj. včetně rodičů</w:t>
      </w:r>
      <w:r>
        <w:t xml:space="preserve">. </w:t>
      </w:r>
      <w:r w:rsidR="00AF5CE6">
        <w:t xml:space="preserve">Uvedený výklad potvrdila </w:t>
      </w:r>
      <w:r>
        <w:t>přím</w:t>
      </w:r>
      <w:r w:rsidR="00AF5CE6">
        <w:t>o i pojišťovna ve svém vyjádření</w:t>
      </w:r>
      <w:r>
        <w:t xml:space="preserve">. </w:t>
      </w:r>
    </w:p>
    <w:p w14:paraId="4F4BB7D0" w14:textId="2D9D3BFF" w:rsidR="009E0CED" w:rsidRDefault="009E0CED" w:rsidP="002F1C67">
      <w:pPr>
        <w:ind w:left="426"/>
        <w:jc w:val="left"/>
      </w:pPr>
      <w:r>
        <w:t>Kromě písmena d) si nejsme vědomi žádného ustanovení pojistné smlouvy, které by mělo za cíl chránit rodiče dětí, či jiné osoby činné pro oddíl. Zároveň chápeme, že se pojistná smlouva nev</w:t>
      </w:r>
      <w:r w:rsidR="00730DA8">
        <w:t>z</w:t>
      </w:r>
      <w:r>
        <w:t>tahuje na škodu, za kterou budou odpovídat děti</w:t>
      </w:r>
      <w:r w:rsidR="00632E4E">
        <w:t xml:space="preserve"> (resp. jejich zákonní zástupci)</w:t>
      </w:r>
      <w:r>
        <w:t xml:space="preserve">. </w:t>
      </w:r>
    </w:p>
    <w:p w14:paraId="4E04C613" w14:textId="703A7C2D" w:rsidR="00632E4E" w:rsidRDefault="00632E4E" w:rsidP="00DF5BCC">
      <w:pPr>
        <w:ind w:left="426"/>
        <w:jc w:val="left"/>
      </w:pPr>
      <w:r>
        <w:t xml:space="preserve">Ve smlouvě nevidíme žádná kvalifikační kritéria pro trenérskou činnost, tj. </w:t>
      </w:r>
      <w:r w:rsidR="00E25AD6">
        <w:t xml:space="preserve">pojišťovna </w:t>
      </w:r>
      <w:r>
        <w:t>by teoreti</w:t>
      </w:r>
      <w:r w:rsidR="005C199B">
        <w:t>c</w:t>
      </w:r>
      <w:r>
        <w:t xml:space="preserve">ky </w:t>
      </w:r>
      <w:r w:rsidR="00E25AD6">
        <w:t>za trenéra</w:t>
      </w:r>
      <w:r>
        <w:t xml:space="preserve"> měla</w:t>
      </w:r>
      <w:r w:rsidR="00E25AD6">
        <w:t xml:space="preserve"> považovat jakoukoliv osobu, která se za trenéra či cvičitele prohlásí</w:t>
      </w:r>
      <w:r>
        <w:t xml:space="preserve"> a je v některém z výše uvedených vztahů k oddílu.</w:t>
      </w:r>
      <w:r w:rsidR="00AF5CE6">
        <w:t xml:space="preserve"> Uvedené potvrdila i pojišťovna ve svém vyjádření.</w:t>
      </w:r>
      <w:r>
        <w:t xml:space="preserve"> </w:t>
      </w:r>
    </w:p>
    <w:p w14:paraId="3B1C282D" w14:textId="77777777" w:rsidR="0067214A" w:rsidRDefault="0067214A">
      <w:pPr>
        <w:spacing w:after="0" w:line="240" w:lineRule="auto"/>
        <w:jc w:val="left"/>
        <w:rPr>
          <w:rFonts w:cs="Arial"/>
          <w:b/>
          <w:szCs w:val="21"/>
        </w:rPr>
      </w:pPr>
      <w:r>
        <w:rPr>
          <w:rFonts w:cs="Arial"/>
          <w:b/>
          <w:szCs w:val="21"/>
        </w:rPr>
        <w:br w:type="page"/>
      </w:r>
    </w:p>
    <w:p w14:paraId="155EE537" w14:textId="078CAED7" w:rsidR="006B07F3" w:rsidRPr="00E72B1F" w:rsidRDefault="00B2194F" w:rsidP="002F1C67">
      <w:pPr>
        <w:pStyle w:val="ListParagraph"/>
        <w:numPr>
          <w:ilvl w:val="0"/>
          <w:numId w:val="24"/>
        </w:numPr>
        <w:ind w:left="426" w:hanging="426"/>
        <w:jc w:val="left"/>
        <w:rPr>
          <w:b/>
        </w:rPr>
      </w:pPr>
      <w:r>
        <w:rPr>
          <w:rFonts w:cs="Arial"/>
          <w:b/>
          <w:szCs w:val="21"/>
        </w:rPr>
        <w:lastRenderedPageBreak/>
        <w:t>K OTÁZCE ODPOVĚDNOSTI JEDNOTLIVÝCH SUBJEKTŮ ZA ÚJMU NA ZDRAVÍ DÍTĚTE A ŠKODU</w:t>
      </w:r>
      <w:r w:rsidR="0062650C">
        <w:rPr>
          <w:rFonts w:cs="Arial"/>
          <w:b/>
          <w:szCs w:val="21"/>
        </w:rPr>
        <w:t xml:space="preserve"> V MODELOVÉ </w:t>
      </w:r>
      <w:r w:rsidR="00CE1A4E">
        <w:rPr>
          <w:rFonts w:cs="Arial"/>
          <w:b/>
          <w:szCs w:val="21"/>
        </w:rPr>
        <w:t>SITUACI</w:t>
      </w:r>
      <w:r w:rsidR="00CE1A4E">
        <w:rPr>
          <w:rFonts w:cs="Arial"/>
          <w:b/>
          <w:szCs w:val="21"/>
        </w:rPr>
        <w:tab/>
      </w:r>
    </w:p>
    <w:p w14:paraId="2619FFDB" w14:textId="77777777" w:rsidR="0062650C" w:rsidRPr="0062650C" w:rsidRDefault="0062650C" w:rsidP="002F1C67">
      <w:pPr>
        <w:pStyle w:val="rove1-text"/>
        <w:ind w:left="426"/>
        <w:jc w:val="left"/>
        <w:rPr>
          <w:b/>
        </w:rPr>
      </w:pPr>
      <w:r w:rsidRPr="0062650C">
        <w:rPr>
          <w:b/>
        </w:rPr>
        <w:t xml:space="preserve">Modelová situace: </w:t>
      </w:r>
    </w:p>
    <w:p w14:paraId="013FA70E" w14:textId="7352531D" w:rsidR="0062650C" w:rsidRDefault="0062650C" w:rsidP="002F1C67">
      <w:pPr>
        <w:pStyle w:val="rove1-text"/>
        <w:numPr>
          <w:ilvl w:val="0"/>
          <w:numId w:val="33"/>
        </w:numPr>
        <w:jc w:val="left"/>
      </w:pPr>
      <w:r>
        <w:t xml:space="preserve">Lyžařský oddíl svěřil </w:t>
      </w:r>
      <w:r w:rsidR="00E72B1F">
        <w:t>jed</w:t>
      </w:r>
      <w:r>
        <w:t>inému</w:t>
      </w:r>
      <w:r w:rsidR="00E72B1F">
        <w:t xml:space="preserve"> trenérovi</w:t>
      </w:r>
      <w:r>
        <w:t xml:space="preserve"> pro lyžařský trénink na volně přístupné sjezdovce </w:t>
      </w:r>
      <w:r w:rsidR="00E72B1F" w:rsidRPr="0002533A">
        <w:rPr>
          <w:highlight w:val="yellow"/>
        </w:rPr>
        <w:t>deset</w:t>
      </w:r>
      <w:bookmarkStart w:id="0" w:name="_GoBack"/>
      <w:bookmarkEnd w:id="0"/>
      <w:r w:rsidR="00E72B1F">
        <w:t xml:space="preserve"> dětí</w:t>
      </w:r>
      <w:r>
        <w:t xml:space="preserve"> (</w:t>
      </w:r>
      <w:r w:rsidR="00E72B1F">
        <w:t>čím</w:t>
      </w:r>
      <w:r>
        <w:t>ž</w:t>
      </w:r>
      <w:r w:rsidR="005513DE">
        <w:t xml:space="preserve"> </w:t>
      </w:r>
      <w:r w:rsidR="00E72B1F">
        <w:t xml:space="preserve">překročil </w:t>
      </w:r>
      <w:r w:rsidR="005513DE">
        <w:t>„</w:t>
      </w:r>
      <w:r w:rsidR="00C00CF1">
        <w:t>obecně uznávanou</w:t>
      </w:r>
      <w:r w:rsidR="00C00CF1" w:rsidRPr="005F3228">
        <w:t xml:space="preserve"> </w:t>
      </w:r>
      <w:r w:rsidR="00E72B1F" w:rsidRPr="005F3228">
        <w:t>norm</w:t>
      </w:r>
      <w:r w:rsidR="00F34DFB">
        <w:t>u</w:t>
      </w:r>
      <w:r w:rsidR="005513DE">
        <w:t>“</w:t>
      </w:r>
      <w:r>
        <w:t xml:space="preserve"> v počtu svěřených dětí)</w:t>
      </w:r>
      <w:r w:rsidR="00E72B1F">
        <w:t xml:space="preserve">. </w:t>
      </w:r>
    </w:p>
    <w:p w14:paraId="5B85CC38" w14:textId="08494899" w:rsidR="0062650C" w:rsidRDefault="00E72B1F" w:rsidP="002F1C67">
      <w:pPr>
        <w:pStyle w:val="rove1-text"/>
        <w:numPr>
          <w:ilvl w:val="0"/>
          <w:numId w:val="33"/>
        </w:numPr>
        <w:jc w:val="left"/>
      </w:pPr>
      <w:r>
        <w:t xml:space="preserve">V průběhu tréninku, kdy děti na základě pokynu trenéra volně </w:t>
      </w:r>
      <w:r w:rsidR="00CE1A4E">
        <w:t>sjížděly</w:t>
      </w:r>
      <w:r>
        <w:t xml:space="preserve"> sjezdovku</w:t>
      </w:r>
      <w:r w:rsidR="00CE1A4E">
        <w:t xml:space="preserve">, </w:t>
      </w:r>
      <w:r>
        <w:t>došlo ke srážce desetiletého dítěte</w:t>
      </w:r>
      <w:r w:rsidR="00CE1A4E">
        <w:t xml:space="preserve"> (člena oddílu) s jiným nezletilým lyžařem, který nebyl členem oddílu, v důsledku čehož </w:t>
      </w:r>
      <w:r w:rsidR="000024C3">
        <w:t>utrpěl</w:t>
      </w:r>
      <w:r w:rsidR="005C199B">
        <w:t>y</w:t>
      </w:r>
      <w:r w:rsidR="000024C3">
        <w:t xml:space="preserve"> </w:t>
      </w:r>
      <w:r w:rsidR="00CE1A4E">
        <w:t>obě děti komplikované zlomeniny</w:t>
      </w:r>
      <w:r w:rsidR="00094A7D">
        <w:t xml:space="preserve"> (předpokládejme, že srážka byla zaviněna členem oddílu)</w:t>
      </w:r>
      <w:r w:rsidR="00CE1A4E">
        <w:t xml:space="preserve">. </w:t>
      </w:r>
    </w:p>
    <w:p w14:paraId="1F8879FD" w14:textId="162A4145" w:rsidR="00C1232E" w:rsidRDefault="0062650C" w:rsidP="002F1C67">
      <w:pPr>
        <w:pStyle w:val="rove1-text"/>
        <w:jc w:val="left"/>
      </w:pPr>
      <w:r>
        <w:rPr>
          <w:b/>
        </w:rPr>
        <w:t xml:space="preserve">Dotaz: </w:t>
      </w:r>
      <w:r w:rsidR="00CE1A4E">
        <w:t>Kdo nese v takovém případě civilní a trestněprávní odpovědnost za újmu na zdraví dětí</w:t>
      </w:r>
      <w:r>
        <w:t>, resp. jaká je možná odpovědnost oddílu a trenéra</w:t>
      </w:r>
      <w:r w:rsidR="00CE1A4E">
        <w:t>?</w:t>
      </w:r>
    </w:p>
    <w:p w14:paraId="368D1DA7" w14:textId="518BDE7E" w:rsidR="00145883" w:rsidRDefault="0062650C" w:rsidP="002F1C67">
      <w:pPr>
        <w:pStyle w:val="ListParagraph"/>
        <w:numPr>
          <w:ilvl w:val="0"/>
          <w:numId w:val="30"/>
        </w:numPr>
        <w:jc w:val="left"/>
        <w:rPr>
          <w:b/>
        </w:rPr>
      </w:pPr>
      <w:r>
        <w:rPr>
          <w:b/>
        </w:rPr>
        <w:t xml:space="preserve">K odpovědnosti oddílu </w:t>
      </w:r>
      <w:r w:rsidR="00437310">
        <w:rPr>
          <w:b/>
        </w:rPr>
        <w:t>a trenér</w:t>
      </w:r>
      <w:r>
        <w:rPr>
          <w:b/>
        </w:rPr>
        <w:t>a</w:t>
      </w:r>
    </w:p>
    <w:p w14:paraId="45492914" w14:textId="77777777" w:rsidR="0062650C" w:rsidRDefault="00F46ADC" w:rsidP="002F1C67">
      <w:pPr>
        <w:ind w:left="360"/>
        <w:jc w:val="left"/>
      </w:pPr>
      <w:r>
        <w:t xml:space="preserve">Ve výše popsaném případě bude </w:t>
      </w:r>
      <w:r w:rsidR="0062650C">
        <w:t>oddíl</w:t>
      </w:r>
      <w:r w:rsidR="00C00CF1">
        <w:t xml:space="preserve"> nést civilněprávní odpovědnost </w:t>
      </w:r>
      <w:r>
        <w:t xml:space="preserve">za </w:t>
      </w:r>
      <w:r w:rsidR="00A46711">
        <w:t>újmu na zdraví</w:t>
      </w:r>
      <w:r>
        <w:t xml:space="preserve"> </w:t>
      </w:r>
      <w:r w:rsidR="0062650C">
        <w:t xml:space="preserve">(plnou či částečnou) </w:t>
      </w:r>
      <w:r>
        <w:t xml:space="preserve">dítěte </w:t>
      </w:r>
      <w:r w:rsidR="00A46711">
        <w:t xml:space="preserve">pouze </w:t>
      </w:r>
      <w:r w:rsidR="00C00CF1">
        <w:t xml:space="preserve">v případě, když </w:t>
      </w:r>
    </w:p>
    <w:p w14:paraId="06065E18" w14:textId="5E8136CD" w:rsidR="0062650C" w:rsidRDefault="0062650C" w:rsidP="002F1C67">
      <w:pPr>
        <w:pStyle w:val="ListParagraph"/>
        <w:numPr>
          <w:ilvl w:val="0"/>
          <w:numId w:val="34"/>
        </w:numPr>
        <w:jc w:val="left"/>
      </w:pPr>
      <w:r>
        <w:t>bude prokázáno, že oddíl nejednal s řádnou péčí, když svěřil trenérovi více dětí, než je „zvladatelné a odpovědné“</w:t>
      </w:r>
      <w:r w:rsidR="002F1C67">
        <w:t xml:space="preserve"> (nezajistil vhodnou péči a bezpečnost jinak)</w:t>
      </w:r>
      <w:r>
        <w:t>; a/nebo</w:t>
      </w:r>
    </w:p>
    <w:p w14:paraId="3B82C063" w14:textId="2F28201F" w:rsidR="0062650C" w:rsidRDefault="0062650C" w:rsidP="002F1C67">
      <w:pPr>
        <w:pStyle w:val="ListParagraph"/>
        <w:numPr>
          <w:ilvl w:val="0"/>
          <w:numId w:val="34"/>
        </w:numPr>
        <w:jc w:val="left"/>
      </w:pPr>
      <w:r>
        <w:t xml:space="preserve">bude prokázáno, že </w:t>
      </w:r>
      <w:r w:rsidR="00C00CF1">
        <w:t xml:space="preserve">trenér </w:t>
      </w:r>
      <w:r w:rsidR="00C00CF1" w:rsidRPr="0062650C">
        <w:rPr>
          <w:b/>
        </w:rPr>
        <w:t xml:space="preserve">zanedbal náležitý dohled nad </w:t>
      </w:r>
      <w:r w:rsidR="00437310" w:rsidRPr="0062650C">
        <w:rPr>
          <w:b/>
        </w:rPr>
        <w:t>jemu svěřeným</w:t>
      </w:r>
      <w:r w:rsidR="00A46711" w:rsidRPr="0062650C">
        <w:rPr>
          <w:b/>
        </w:rPr>
        <w:t xml:space="preserve"> </w:t>
      </w:r>
      <w:r w:rsidR="00C00CF1" w:rsidRPr="0062650C">
        <w:rPr>
          <w:b/>
        </w:rPr>
        <w:t>dítětem</w:t>
      </w:r>
      <w:r w:rsidR="002F1C67">
        <w:rPr>
          <w:b/>
        </w:rPr>
        <w:t>/dětmi</w:t>
      </w:r>
      <w:r w:rsidR="00437310">
        <w:t xml:space="preserve"> (</w:t>
      </w:r>
      <w:r w:rsidR="000E6C10">
        <w:t>ne</w:t>
      </w:r>
      <w:r w:rsidR="00437310">
        <w:t>jednal s řádnou, případně odbornou péčí – jelikož trenér by měl být kvalifikovaný)</w:t>
      </w:r>
      <w:r w:rsidR="00A46711">
        <w:t>.</w:t>
      </w:r>
      <w:r w:rsidR="00C00CF1">
        <w:t xml:space="preserve"> </w:t>
      </w:r>
    </w:p>
    <w:p w14:paraId="29ECA62C" w14:textId="221A4924" w:rsidR="00145883" w:rsidRDefault="00A46711" w:rsidP="002F1C67">
      <w:pPr>
        <w:ind w:left="360"/>
        <w:jc w:val="left"/>
      </w:pPr>
      <w:r>
        <w:t>V takovém případě pl</w:t>
      </w:r>
      <w:r w:rsidR="0062650C">
        <w:t>at</w:t>
      </w:r>
      <w:r>
        <w:t>í, že</w:t>
      </w:r>
      <w:r w:rsidR="00F46ADC">
        <w:t xml:space="preserve"> </w:t>
      </w:r>
      <w:r>
        <w:t>civilně</w:t>
      </w:r>
      <w:r w:rsidR="00F46ADC">
        <w:t>právní odpovědnost</w:t>
      </w:r>
      <w:r>
        <w:t xml:space="preserve"> nese primárně</w:t>
      </w:r>
      <w:r w:rsidR="00F46ADC">
        <w:t xml:space="preserve"> </w:t>
      </w:r>
      <w:r w:rsidR="0062650C">
        <w:t>oddíl</w:t>
      </w:r>
      <w:r w:rsidR="00F46ADC">
        <w:t>,</w:t>
      </w:r>
      <w:r>
        <w:t xml:space="preserve"> má však</w:t>
      </w:r>
      <w:r w:rsidR="00F46ADC">
        <w:t> regres</w:t>
      </w:r>
      <w:r>
        <w:t>ní</w:t>
      </w:r>
      <w:r w:rsidR="00F46ADC">
        <w:t xml:space="preserve"> n</w:t>
      </w:r>
      <w:r>
        <w:t>árok</w:t>
      </w:r>
      <w:r w:rsidR="00F46ADC">
        <w:t xml:space="preserve"> vůči trenérovi</w:t>
      </w:r>
      <w:r w:rsidR="0062650C">
        <w:t>. Trenérova přímá odpovědnost však také může hrozit (resp. je možné, že ji poškozená strana bude uplatňovat), když bude prokázáno jeho zanedbání řádné péče (za což lze považovat i převzetí odpovědnosti za větší skupinu osob, kdy je zřejmé, že pak náležitý dohled</w:t>
      </w:r>
      <w:r w:rsidR="00D40558">
        <w:t xml:space="preserve">, resp. </w:t>
      </w:r>
      <w:r w:rsidR="0062650C">
        <w:t>bezpečnost</w:t>
      </w:r>
      <w:r w:rsidR="00D40558">
        <w:t xml:space="preserve">, </w:t>
      </w:r>
      <w:r w:rsidR="0062650C">
        <w:t>nelze zajistit</w:t>
      </w:r>
      <w:r w:rsidR="00D40558">
        <w:t>)</w:t>
      </w:r>
      <w:r w:rsidR="0062650C">
        <w:t xml:space="preserve">. </w:t>
      </w:r>
    </w:p>
    <w:p w14:paraId="7F602263" w14:textId="7E72D4AB" w:rsidR="00437310" w:rsidRDefault="00437310" w:rsidP="002F1C67">
      <w:pPr>
        <w:pStyle w:val="rove1-text"/>
        <w:ind w:left="360"/>
        <w:jc w:val="left"/>
      </w:pPr>
      <w:r>
        <w:t>Při posuzování toho, zd</w:t>
      </w:r>
      <w:r w:rsidR="000437E1">
        <w:t>a</w:t>
      </w:r>
      <w:r>
        <w:t xml:space="preserve"> trenér dodržel náležitý dohled, budou relevantní zejména otázky, zda</w:t>
      </w:r>
      <w:r w:rsidR="0062650C">
        <w:t xml:space="preserve"> převza</w:t>
      </w:r>
      <w:r w:rsidR="005C199B">
        <w:t>l</w:t>
      </w:r>
      <w:r w:rsidR="0062650C">
        <w:t xml:space="preserve"> skupinu osob, kterou je schopen sám kontrolovat, zda</w:t>
      </w:r>
      <w:r>
        <w:t xml:space="preserve"> děti vypustil na vhodný, nebo nevhodný terén (vzhledem k jejich věku a lyžařským zkušenostem), zda udělil pokyn k volné jízdě v době, kdy měl náležitý přehled nad situací na sjezdovce (např. je rozdíl, když dětem umožní volnou jízdu v době, kdy je sjezdovka prázdná a v době, kdy se na ní vyskytuje mnoho jiných lyžařů, popř. škol), zda osobně vykonával dozor na sjezdovce atd. </w:t>
      </w:r>
    </w:p>
    <w:p w14:paraId="75E018C7" w14:textId="3620A8BB" w:rsidR="0062650C" w:rsidRPr="0067214A" w:rsidRDefault="00437310" w:rsidP="0067214A">
      <w:pPr>
        <w:pStyle w:val="rove1-text"/>
        <w:ind w:left="360"/>
        <w:jc w:val="left"/>
      </w:pPr>
      <w:r>
        <w:t xml:space="preserve">Trestněprávní odpovědnost </w:t>
      </w:r>
      <w:r w:rsidR="0062650C">
        <w:t xml:space="preserve">by dopadala na osobu </w:t>
      </w:r>
      <w:r>
        <w:t>trenér</w:t>
      </w:r>
      <w:r w:rsidR="0062650C">
        <w:t>a</w:t>
      </w:r>
      <w:r w:rsidR="005513DE">
        <w:t xml:space="preserve"> (</w:t>
      </w:r>
      <w:r w:rsidR="0062650C">
        <w:t>opět</w:t>
      </w:r>
      <w:r w:rsidR="005513DE">
        <w:t xml:space="preserve"> za předpokladu, že zanedbal řádný dohled či jinou svou zákonnou povinnost)</w:t>
      </w:r>
      <w:r>
        <w:t xml:space="preserve">. </w:t>
      </w:r>
      <w:r w:rsidR="002F1C67">
        <w:t>Ve výše uvedeném modelovém případě, kdy by bylo prokázáno, že trenér vzal na sjezdovku více dětí, než je „odpovědné“</w:t>
      </w:r>
      <w:r w:rsidR="007D66E5">
        <w:t>,</w:t>
      </w:r>
      <w:r w:rsidR="002F1C67">
        <w:t xml:space="preserve"> by toto šlo k tíži trenéra.</w:t>
      </w:r>
    </w:p>
    <w:p w14:paraId="65C94A02" w14:textId="77777777" w:rsidR="0067214A" w:rsidRDefault="0067214A">
      <w:pPr>
        <w:spacing w:after="0" w:line="240" w:lineRule="auto"/>
        <w:jc w:val="left"/>
        <w:rPr>
          <w:b/>
        </w:rPr>
      </w:pPr>
      <w:r>
        <w:rPr>
          <w:b/>
        </w:rPr>
        <w:br w:type="page"/>
      </w:r>
    </w:p>
    <w:p w14:paraId="79424B25" w14:textId="2033296F" w:rsidR="008C37B1" w:rsidRPr="008C37B1" w:rsidRDefault="0062650C" w:rsidP="002F1C67">
      <w:pPr>
        <w:pStyle w:val="ListParagraph"/>
        <w:numPr>
          <w:ilvl w:val="0"/>
          <w:numId w:val="30"/>
        </w:numPr>
        <w:jc w:val="left"/>
        <w:rPr>
          <w:b/>
        </w:rPr>
      </w:pPr>
      <w:r>
        <w:rPr>
          <w:b/>
        </w:rPr>
        <w:lastRenderedPageBreak/>
        <w:t>K odpovědnosti d</w:t>
      </w:r>
      <w:r w:rsidR="00417916">
        <w:rPr>
          <w:b/>
        </w:rPr>
        <w:t>ítě</w:t>
      </w:r>
      <w:r>
        <w:rPr>
          <w:b/>
        </w:rPr>
        <w:t>te</w:t>
      </w:r>
      <w:r w:rsidR="00417916">
        <w:rPr>
          <w:b/>
        </w:rPr>
        <w:t>, které je členem oddílu, popřípadě jeho rodiče</w:t>
      </w:r>
    </w:p>
    <w:p w14:paraId="7A23BE7D" w14:textId="08EE0535" w:rsidR="002F1C67" w:rsidRDefault="00084289" w:rsidP="002F1C67">
      <w:pPr>
        <w:pStyle w:val="rove1-text"/>
        <w:ind w:left="426"/>
        <w:jc w:val="left"/>
      </w:pPr>
      <w:r>
        <w:t xml:space="preserve">Obecně platí, že </w:t>
      </w:r>
      <w:r w:rsidRPr="00E54738">
        <w:t>c</w:t>
      </w:r>
      <w:r w:rsidR="00A66861" w:rsidRPr="00E54738">
        <w:t xml:space="preserve">ivilněprávní </w:t>
      </w:r>
      <w:r w:rsidR="00417916" w:rsidRPr="00E54738">
        <w:t>odpovědnost</w:t>
      </w:r>
      <w:r w:rsidR="004E7C9D" w:rsidRPr="00E54738">
        <w:t xml:space="preserve"> </w:t>
      </w:r>
      <w:r w:rsidR="00094A7D">
        <w:t xml:space="preserve">(odpovědnost za způsobenou škodu) </w:t>
      </w:r>
      <w:r w:rsidRPr="00E54738">
        <w:t>nese</w:t>
      </w:r>
      <w:r w:rsidR="00417916" w:rsidRPr="00E54738">
        <w:t xml:space="preserve"> dítě, </w:t>
      </w:r>
      <w:r w:rsidR="00A66861" w:rsidRPr="00094A7D">
        <w:rPr>
          <w:b/>
        </w:rPr>
        <w:t>které srážku zavinilo</w:t>
      </w:r>
      <w:r w:rsidR="00577D4C">
        <w:t>.</w:t>
      </w:r>
      <w:r w:rsidR="00A66861" w:rsidRPr="00E54738">
        <w:t xml:space="preserve"> </w:t>
      </w:r>
      <w:r w:rsidR="00646222">
        <w:t xml:space="preserve">Není-li dítě deliktně způsobilé, bude mít povinnost nahradit škodu pouze tehdy, je-li to spravedlivé se zřetelem k majetkovým poměrům škůdce a poškozeného (za dítě škodu fakticky nahradí jeho </w:t>
      </w:r>
      <w:r w:rsidR="00577D4C">
        <w:t>zákonný zástupce).</w:t>
      </w:r>
    </w:p>
    <w:p w14:paraId="6131C0D4" w14:textId="64156F5E" w:rsidR="002F1C67" w:rsidRDefault="00094A7D" w:rsidP="002F1C67">
      <w:pPr>
        <w:pStyle w:val="rove1-text"/>
        <w:ind w:left="426"/>
        <w:jc w:val="left"/>
      </w:pPr>
      <w:r>
        <w:t>K civilněprávní odpovědnosti dítěte za způsobenou škodu může přistoupit (resp. ji nahradit) odpovědnost osoby, která měla nad dítětem vykonávat dohled a tento dohled zanedbala (tedy oddílu</w:t>
      </w:r>
      <w:r w:rsidR="0025138E">
        <w:t>,</w:t>
      </w:r>
      <w:r>
        <w:t xml:space="preserve"> resp. trenéra). </w:t>
      </w:r>
    </w:p>
    <w:p w14:paraId="309399A6" w14:textId="05394F07" w:rsidR="00094A7D" w:rsidRDefault="00094A7D" w:rsidP="002F1C67">
      <w:pPr>
        <w:pStyle w:val="rove1-text"/>
        <w:ind w:left="426"/>
        <w:jc w:val="left"/>
      </w:pPr>
      <w:r>
        <w:t xml:space="preserve">Ve výše uvedeném </w:t>
      </w:r>
      <w:r w:rsidR="002F1C67">
        <w:t xml:space="preserve">modelovém </w:t>
      </w:r>
      <w:r>
        <w:t>případě, kdy trenér převzal větší skupinu dětí, než mohl kontrolovat, by hrozilo posouzení daného jednání jako zanedbání řádné péče, za které by odpovídal</w:t>
      </w:r>
      <w:r w:rsidR="00D252A9">
        <w:t xml:space="preserve"> primárně</w:t>
      </w:r>
      <w:r>
        <w:t xml:space="preserve"> oddíl</w:t>
      </w:r>
      <w:r w:rsidR="00D252A9">
        <w:t>, případně též trenér (ač věděl, že nemůže svoji úlohu vhodně zvládnout)</w:t>
      </w:r>
      <w:r>
        <w:t xml:space="preserve">. </w:t>
      </w:r>
    </w:p>
    <w:p w14:paraId="604A13D9" w14:textId="42DC7A76" w:rsidR="005E2734" w:rsidRDefault="00A66861" w:rsidP="002F1C67">
      <w:pPr>
        <w:pStyle w:val="rove1-text"/>
        <w:ind w:left="426"/>
        <w:jc w:val="left"/>
      </w:pPr>
      <w:r>
        <w:t xml:space="preserve">Trestněprávní odpovědnost </w:t>
      </w:r>
      <w:r w:rsidR="00084289">
        <w:t>nese</w:t>
      </w:r>
      <w:r>
        <w:t xml:space="preserve"> pouze dítě, které dosáhlo v době </w:t>
      </w:r>
      <w:r w:rsidR="00084289">
        <w:t>srážky</w:t>
      </w:r>
      <w:r>
        <w:t xml:space="preserve"> patnácti let</w:t>
      </w:r>
      <w:r w:rsidR="00182691">
        <w:t>,</w:t>
      </w:r>
      <w:r>
        <w:t xml:space="preserve"> pokud </w:t>
      </w:r>
      <w:r w:rsidR="00182691">
        <w:t xml:space="preserve">se </w:t>
      </w:r>
      <w:r>
        <w:t xml:space="preserve">svým skutkem </w:t>
      </w:r>
      <w:r w:rsidR="00182691">
        <w:t xml:space="preserve">dopustilo </w:t>
      </w:r>
      <w:r>
        <w:t xml:space="preserve">některého </w:t>
      </w:r>
      <w:r w:rsidR="00182691">
        <w:t xml:space="preserve">z </w:t>
      </w:r>
      <w:r w:rsidR="0067214A">
        <w:t>trestních činů popsaných</w:t>
      </w:r>
      <w:r w:rsidR="00182691">
        <w:t xml:space="preserve"> v zákoně č. </w:t>
      </w:r>
      <w:r w:rsidR="00182691" w:rsidRPr="00182691">
        <w:t>40/2009 Sb., trestní zákoník</w:t>
      </w:r>
      <w:r>
        <w:t>. Nutným předpokladem trestní odpovědnosti</w:t>
      </w:r>
      <w:r w:rsidR="00196C28">
        <w:t xml:space="preserve"> dítěte</w:t>
      </w:r>
      <w:r>
        <w:t xml:space="preserve"> je </w:t>
      </w:r>
      <w:r w:rsidR="00196C28">
        <w:t>skutečnost, že srážku zavinil</w:t>
      </w:r>
      <w:r w:rsidR="00084289">
        <w:t>o</w:t>
      </w:r>
      <w:r w:rsidR="00196C28">
        <w:t xml:space="preserve"> (úmyslně nebo z nedbalosti). </w:t>
      </w:r>
      <w:r>
        <w:t xml:space="preserve">Trestněprávní odpovědnost rodičů za provinění dítěte </w:t>
      </w:r>
      <w:r w:rsidR="005E2734">
        <w:t>je vyloučena.</w:t>
      </w:r>
      <w:r w:rsidR="00084289">
        <w:t xml:space="preserve"> </w:t>
      </w:r>
    </w:p>
    <w:p w14:paraId="1018B7CF" w14:textId="7294B64D" w:rsidR="00FA52A7" w:rsidRDefault="002F1C67" w:rsidP="002F1C67">
      <w:pPr>
        <w:ind w:left="426"/>
        <w:jc w:val="left"/>
      </w:pPr>
      <w:r>
        <w:t>Pro</w:t>
      </w:r>
      <w:r w:rsidR="005E2734">
        <w:t xml:space="preserve"> </w:t>
      </w:r>
      <w:r w:rsidR="00196C28">
        <w:t>posouzení</w:t>
      </w:r>
      <w:r w:rsidR="005E2734">
        <w:t xml:space="preserve"> </w:t>
      </w:r>
      <w:r w:rsidR="00DF3773">
        <w:t>odpovědnosti</w:t>
      </w:r>
      <w:r w:rsidR="005E2734">
        <w:t xml:space="preserve"> dítě</w:t>
      </w:r>
      <w:r w:rsidR="00196C28">
        <w:t xml:space="preserve">te </w:t>
      </w:r>
      <w:r w:rsidR="00DF3773">
        <w:t xml:space="preserve">za újmu </w:t>
      </w:r>
      <w:r w:rsidR="00FA52A7">
        <w:t>na zdraví jsou relevantní zejména tyto otázky:</w:t>
      </w:r>
    </w:p>
    <w:p w14:paraId="23AA6EB2" w14:textId="2AE6D959" w:rsidR="00FA52A7" w:rsidRDefault="00FA52A7" w:rsidP="002F1C67">
      <w:pPr>
        <w:pStyle w:val="ListParagraph"/>
        <w:numPr>
          <w:ilvl w:val="0"/>
          <w:numId w:val="31"/>
        </w:numPr>
        <w:jc w:val="left"/>
      </w:pPr>
      <w:r>
        <w:t>K</w:t>
      </w:r>
      <w:r w:rsidR="00196C28">
        <w:t>teré dítě způsobilo srážku</w:t>
      </w:r>
      <w:r>
        <w:t>? Úmyslně</w:t>
      </w:r>
      <w:r w:rsidRPr="00FA52A7">
        <w:t xml:space="preserve"> </w:t>
      </w:r>
      <w:r>
        <w:t xml:space="preserve">nebo z nedbalosti? </w:t>
      </w:r>
    </w:p>
    <w:p w14:paraId="68155C4D" w14:textId="64B8BF0A" w:rsidR="0006798D" w:rsidRDefault="0006798D" w:rsidP="002F1C67">
      <w:pPr>
        <w:pStyle w:val="ListParagraph"/>
        <w:numPr>
          <w:ilvl w:val="0"/>
          <w:numId w:val="31"/>
        </w:numPr>
        <w:jc w:val="left"/>
      </w:pPr>
      <w:r>
        <w:t>Jelo některé z dětí nepřiměřeně rychle vzhledem ke svým zkušenostem, ke stavu sjezdovky, k množství lidí na sjezdovce atd.?</w:t>
      </w:r>
    </w:p>
    <w:p w14:paraId="21C50DB5" w14:textId="47424C1A" w:rsidR="0006798D" w:rsidRDefault="0006798D" w:rsidP="002F1C67">
      <w:pPr>
        <w:pStyle w:val="ListParagraph"/>
        <w:numPr>
          <w:ilvl w:val="0"/>
          <w:numId w:val="31"/>
        </w:numPr>
        <w:jc w:val="left"/>
      </w:pPr>
      <w:r>
        <w:t xml:space="preserve">Počínalo si některé z dětí nepředvídaně – např. nečekaně a prudce změnilo směr jízdy? </w:t>
      </w:r>
    </w:p>
    <w:p w14:paraId="29C28191" w14:textId="0C774D08" w:rsidR="00F34DFB" w:rsidRPr="006B07F3" w:rsidRDefault="00FA52A7" w:rsidP="00577D4C">
      <w:pPr>
        <w:pStyle w:val="ListParagraph"/>
        <w:numPr>
          <w:ilvl w:val="0"/>
          <w:numId w:val="31"/>
        </w:numPr>
        <w:jc w:val="left"/>
      </w:pPr>
      <w:r>
        <w:t xml:space="preserve">Za jakých </w:t>
      </w:r>
      <w:r w:rsidR="0006798D">
        <w:t xml:space="preserve">dalších </w:t>
      </w:r>
      <w:r>
        <w:t xml:space="preserve">okolností došlo ke srážce? </w:t>
      </w:r>
    </w:p>
    <w:p w14:paraId="677BBBB5" w14:textId="40E366EA" w:rsidR="006B07F3" w:rsidRPr="006B07F3" w:rsidRDefault="003B1B69" w:rsidP="002F1C67">
      <w:pPr>
        <w:pStyle w:val="ListParagraph"/>
        <w:numPr>
          <w:ilvl w:val="0"/>
          <w:numId w:val="24"/>
        </w:numPr>
        <w:ind w:left="426" w:hanging="426"/>
        <w:jc w:val="left"/>
        <w:rPr>
          <w:b/>
        </w:rPr>
      </w:pPr>
      <w:r w:rsidRPr="0057641D">
        <w:rPr>
          <w:b/>
          <w:szCs w:val="20"/>
        </w:rPr>
        <w:t xml:space="preserve">K OTÁZCE </w:t>
      </w:r>
      <w:r w:rsidRPr="0057641D">
        <w:rPr>
          <w:rFonts w:cs="Arial"/>
          <w:b/>
          <w:szCs w:val="21"/>
        </w:rPr>
        <w:t>ODPOVĚDNOSTI</w:t>
      </w:r>
      <w:r>
        <w:rPr>
          <w:rFonts w:cs="Arial"/>
          <w:b/>
          <w:szCs w:val="21"/>
        </w:rPr>
        <w:t xml:space="preserve"> ZA DÍTĚ PŘI DOPRAVNÍ NEHODĚ</w:t>
      </w:r>
      <w:r w:rsidR="005C199B">
        <w:rPr>
          <w:rFonts w:cs="Arial"/>
          <w:b/>
          <w:szCs w:val="21"/>
        </w:rPr>
        <w:t>,</w:t>
      </w:r>
      <w:r>
        <w:rPr>
          <w:rFonts w:cs="Arial"/>
          <w:b/>
          <w:szCs w:val="21"/>
        </w:rPr>
        <w:t xml:space="preserve"> V NÍŽ JE DÍTĚ ZRANĚNO A ŘIDIČEM JE TRENÉR</w:t>
      </w:r>
    </w:p>
    <w:p w14:paraId="00286AED" w14:textId="1BE69C16" w:rsidR="006B07F3" w:rsidRPr="00F34DFB" w:rsidRDefault="00F34DFB" w:rsidP="002F1C67">
      <w:pPr>
        <w:pStyle w:val="ListParagraph"/>
        <w:ind w:left="426"/>
        <w:jc w:val="left"/>
        <w:rPr>
          <w:b/>
        </w:rPr>
      </w:pPr>
      <w:r>
        <w:t xml:space="preserve">Pro posouzení právní odpovědnosti trenéra za újmu na zdraví dítěte způsobenou </w:t>
      </w:r>
      <w:r w:rsidR="00433072">
        <w:t>autonehodou</w:t>
      </w:r>
      <w:r>
        <w:t xml:space="preserve"> je rozhodné především, zda </w:t>
      </w:r>
      <w:r>
        <w:rPr>
          <w:rFonts w:cs="Arial"/>
          <w:szCs w:val="21"/>
        </w:rPr>
        <w:t xml:space="preserve">trenér-řidič </w:t>
      </w:r>
      <w:r w:rsidR="00433072">
        <w:rPr>
          <w:rFonts w:cs="Arial"/>
          <w:szCs w:val="21"/>
        </w:rPr>
        <w:t>nehodu</w:t>
      </w:r>
      <w:r>
        <w:rPr>
          <w:rFonts w:cs="Arial"/>
          <w:szCs w:val="21"/>
        </w:rPr>
        <w:t xml:space="preserve"> zavinil či nikoliv. </w:t>
      </w:r>
      <w:r w:rsidR="00A40429">
        <w:rPr>
          <w:rFonts w:cs="Arial"/>
          <w:szCs w:val="21"/>
        </w:rPr>
        <w:t>Rozhodné budou i další okolnosti případu.</w:t>
      </w:r>
    </w:p>
    <w:p w14:paraId="5528B412" w14:textId="1D7FCBE3" w:rsidR="003B1B69" w:rsidRDefault="00B61985" w:rsidP="002F1C67">
      <w:pPr>
        <w:pStyle w:val="ListParagraph"/>
        <w:ind w:left="426"/>
        <w:jc w:val="left"/>
        <w:rPr>
          <w:rFonts w:cs="Arial"/>
          <w:szCs w:val="21"/>
        </w:rPr>
      </w:pPr>
      <w:r>
        <w:rPr>
          <w:rFonts w:cs="Arial"/>
          <w:szCs w:val="21"/>
        </w:rPr>
        <w:t>Obecně platí, že p</w:t>
      </w:r>
      <w:r w:rsidR="003B1B69">
        <w:rPr>
          <w:rFonts w:cs="Arial"/>
          <w:szCs w:val="21"/>
        </w:rPr>
        <w:t>okud trenér</w:t>
      </w:r>
      <w:r>
        <w:rPr>
          <w:rFonts w:cs="Arial"/>
          <w:szCs w:val="21"/>
        </w:rPr>
        <w:t xml:space="preserve"> </w:t>
      </w:r>
      <w:r w:rsidR="00433072">
        <w:rPr>
          <w:rFonts w:cs="Arial"/>
          <w:szCs w:val="21"/>
        </w:rPr>
        <w:t>nehodu</w:t>
      </w:r>
      <w:r>
        <w:rPr>
          <w:rFonts w:cs="Arial"/>
          <w:szCs w:val="21"/>
        </w:rPr>
        <w:t xml:space="preserve"> zavinil</w:t>
      </w:r>
      <w:r w:rsidR="003B1B69">
        <w:rPr>
          <w:rFonts w:cs="Arial"/>
          <w:szCs w:val="21"/>
        </w:rPr>
        <w:t>, nositelem ci</w:t>
      </w:r>
      <w:r>
        <w:rPr>
          <w:rFonts w:cs="Arial"/>
          <w:szCs w:val="21"/>
        </w:rPr>
        <w:t xml:space="preserve">vilněprávní odpovědnosti bude </w:t>
      </w:r>
      <w:r w:rsidR="00433072">
        <w:rPr>
          <w:rFonts w:cs="Arial"/>
          <w:szCs w:val="21"/>
        </w:rPr>
        <w:t xml:space="preserve">především provozovatel </w:t>
      </w:r>
      <w:r w:rsidR="002F1C67">
        <w:rPr>
          <w:rFonts w:cs="Arial"/>
          <w:szCs w:val="21"/>
        </w:rPr>
        <w:t>oddílu</w:t>
      </w:r>
      <w:r w:rsidR="00433072">
        <w:rPr>
          <w:rFonts w:cs="Arial"/>
          <w:szCs w:val="21"/>
        </w:rPr>
        <w:t xml:space="preserve"> s možností uplatnění regresu vůči trenérovi. Trestněprávní odpovědnost ponese v případě zaviněné autonehody trenér.</w:t>
      </w:r>
    </w:p>
    <w:p w14:paraId="1FB4B10E" w14:textId="4B12BA5D" w:rsidR="0067214A" w:rsidRPr="0067214A" w:rsidRDefault="00433072" w:rsidP="0067214A">
      <w:pPr>
        <w:pStyle w:val="ListParagraph"/>
        <w:ind w:left="426"/>
        <w:jc w:val="left"/>
        <w:rPr>
          <w:rFonts w:cs="Arial"/>
          <w:szCs w:val="21"/>
        </w:rPr>
      </w:pPr>
      <w:r>
        <w:rPr>
          <w:rFonts w:cs="Arial"/>
          <w:szCs w:val="21"/>
        </w:rPr>
        <w:t xml:space="preserve">V případě, když autonehodu zavinil výlučně jiný řidič, nese civilněprávní i trestněprávní odpovědnost za újmu na zdraví dítěte pouze tento řidič. Provozovatel </w:t>
      </w:r>
      <w:r w:rsidR="002F1C67">
        <w:rPr>
          <w:rFonts w:cs="Arial"/>
          <w:szCs w:val="21"/>
        </w:rPr>
        <w:t>oddílu</w:t>
      </w:r>
      <w:r>
        <w:rPr>
          <w:rFonts w:cs="Arial"/>
          <w:szCs w:val="21"/>
        </w:rPr>
        <w:t xml:space="preserve"> ani trenér právní odpovědnost nenese. </w:t>
      </w:r>
      <w:r w:rsidR="0067214A">
        <w:rPr>
          <w:b/>
        </w:rPr>
        <w:br w:type="page"/>
      </w:r>
    </w:p>
    <w:p w14:paraId="0EBE516F" w14:textId="24AD196A" w:rsidR="00BD642E" w:rsidRPr="005A4E4A" w:rsidRDefault="00BD642E" w:rsidP="002F1C67">
      <w:pPr>
        <w:pStyle w:val="rove1-text"/>
        <w:pBdr>
          <w:top w:val="single" w:sz="4" w:space="1" w:color="auto"/>
          <w:left w:val="single" w:sz="4" w:space="4" w:color="auto"/>
          <w:bottom w:val="single" w:sz="4" w:space="1" w:color="auto"/>
          <w:right w:val="single" w:sz="4" w:space="4" w:color="auto"/>
        </w:pBdr>
        <w:shd w:val="clear" w:color="auto" w:fill="BFBFBF" w:themeFill="background1" w:themeFillShade="BF"/>
        <w:ind w:left="0"/>
        <w:jc w:val="left"/>
        <w:rPr>
          <w:b/>
        </w:rPr>
      </w:pPr>
      <w:r w:rsidRPr="005A4E4A">
        <w:rPr>
          <w:b/>
        </w:rPr>
        <w:lastRenderedPageBreak/>
        <w:t xml:space="preserve">PŘÍLOHA: DOTAZY NA POJIŠŤOVNU </w:t>
      </w:r>
    </w:p>
    <w:p w14:paraId="4C2AC64E" w14:textId="1F52E799" w:rsidR="00CC71BD" w:rsidRPr="005D32E8" w:rsidRDefault="00CC71BD" w:rsidP="002F1C67">
      <w:pPr>
        <w:pStyle w:val="ListParagraph"/>
        <w:numPr>
          <w:ilvl w:val="0"/>
          <w:numId w:val="32"/>
        </w:numPr>
        <w:jc w:val="left"/>
        <w:rPr>
          <w:rFonts w:cs="Arial"/>
          <w:szCs w:val="21"/>
        </w:rPr>
      </w:pPr>
      <w:r>
        <w:rPr>
          <w:rFonts w:cs="Arial"/>
          <w:szCs w:val="21"/>
        </w:rPr>
        <w:t>Pojistná smlouva uvádí, že</w:t>
      </w:r>
      <w:r w:rsidR="00E36A92">
        <w:rPr>
          <w:rFonts w:cs="Arial"/>
          <w:szCs w:val="21"/>
        </w:rPr>
        <w:t xml:space="preserve"> se vztahuje </w:t>
      </w:r>
      <w:r>
        <w:rPr>
          <w:rFonts w:cs="Arial"/>
          <w:szCs w:val="21"/>
        </w:rPr>
        <w:t xml:space="preserve">na </w:t>
      </w:r>
      <w:r w:rsidRPr="00E36A92">
        <w:t>trenéry a cvičitele,</w:t>
      </w:r>
      <w:r>
        <w:t xml:space="preserve"> kte</w:t>
      </w:r>
      <w:r w:rsidR="005A4E4A">
        <w:t xml:space="preserve">ří </w:t>
      </w:r>
      <w:r>
        <w:t xml:space="preserve">vykonávají práci pro oddíl na základě pracovní smlouvy, DPP, DPČ nebo jako OSVČ. </w:t>
      </w:r>
      <w:r w:rsidR="005A4E4A">
        <w:t>Chápeme, že takovou osobou je tedy každá osoba, která bude danou činnost pro oddíl na základě výše uvedeného smluvního vztahu (podmínkou není písemná forma smlouvy) vykonávat (pro tuto činnost nejsou stanoveny žádné formální požadavky).</w:t>
      </w:r>
      <w:r w:rsidR="00E36A92">
        <w:t xml:space="preserve"> </w:t>
      </w:r>
      <w:r w:rsidR="002922F1">
        <w:t>Prosíme o potvrzení</w:t>
      </w:r>
      <w:r w:rsidR="005D32E8">
        <w:t>.</w:t>
      </w:r>
    </w:p>
    <w:p w14:paraId="35DA9E19" w14:textId="01DFB81C" w:rsidR="005D32E8" w:rsidRPr="002922F1" w:rsidRDefault="005D32E8" w:rsidP="005D32E8">
      <w:pPr>
        <w:pStyle w:val="ListParagraph"/>
        <w:jc w:val="left"/>
        <w:rPr>
          <w:rFonts w:cs="Arial"/>
          <w:szCs w:val="21"/>
        </w:rPr>
      </w:pPr>
      <w:r w:rsidRPr="005D32E8">
        <w:rPr>
          <w:b/>
        </w:rPr>
        <w:t>Vyjádření pojišťovny</w:t>
      </w:r>
      <w:r>
        <w:t xml:space="preserve">: Ano, pojistná smlouva se vztahuje na jakoukoliv osobu, která vykonává pro oddíl práci trenéra nebo cvičitele – </w:t>
      </w:r>
      <w:r w:rsidR="00823EC9">
        <w:t>bez ohledu na to, zda má uzavřenou písemnou smlouvu s oddílem</w:t>
      </w:r>
      <w:r>
        <w:t>.</w:t>
      </w:r>
    </w:p>
    <w:p w14:paraId="56A188AC" w14:textId="2DA84A98" w:rsidR="00CC71BD" w:rsidRDefault="005A4E4A" w:rsidP="002F1C67">
      <w:pPr>
        <w:pStyle w:val="ListParagraph"/>
        <w:numPr>
          <w:ilvl w:val="0"/>
          <w:numId w:val="32"/>
        </w:numPr>
        <w:jc w:val="left"/>
        <w:rPr>
          <w:rFonts w:cs="Arial"/>
          <w:szCs w:val="21"/>
        </w:rPr>
      </w:pPr>
      <w:r>
        <w:rPr>
          <w:rFonts w:cs="Arial"/>
          <w:szCs w:val="21"/>
        </w:rPr>
        <w:t>S ohledem použití termínu „</w:t>
      </w:r>
      <w:r w:rsidR="002922F1">
        <w:rPr>
          <w:rFonts w:cs="Arial"/>
          <w:szCs w:val="21"/>
        </w:rPr>
        <w:t>osoby, které trenér či cvičitel použije</w:t>
      </w:r>
      <w:r>
        <w:rPr>
          <w:rFonts w:cs="Arial"/>
          <w:szCs w:val="21"/>
        </w:rPr>
        <w:t xml:space="preserve">“ si chceme potvrdit, že </w:t>
      </w:r>
      <w:r w:rsidR="00762194" w:rsidRPr="00E36A92">
        <w:rPr>
          <w:rFonts w:cs="Arial"/>
          <w:szCs w:val="21"/>
        </w:rPr>
        <w:t xml:space="preserve">se pojistná smlouva </w:t>
      </w:r>
      <w:r>
        <w:rPr>
          <w:rFonts w:cs="Arial"/>
          <w:szCs w:val="21"/>
        </w:rPr>
        <w:t xml:space="preserve">vztahuje </w:t>
      </w:r>
      <w:r w:rsidR="00762194" w:rsidRPr="00E36A92">
        <w:rPr>
          <w:rFonts w:cs="Arial"/>
          <w:szCs w:val="21"/>
        </w:rPr>
        <w:t xml:space="preserve">i na </w:t>
      </w:r>
      <w:r w:rsidR="00CC71BD" w:rsidRPr="00E36A92">
        <w:rPr>
          <w:rFonts w:cs="Arial"/>
          <w:szCs w:val="21"/>
        </w:rPr>
        <w:t>osoby,</w:t>
      </w:r>
      <w:r w:rsidR="00762194" w:rsidRPr="00E36A92">
        <w:rPr>
          <w:rFonts w:cs="Arial"/>
          <w:szCs w:val="21"/>
        </w:rPr>
        <w:t xml:space="preserve"> které vypomáhají oddílu bez jakékoliv smlouv</w:t>
      </w:r>
      <w:r w:rsidR="00911587">
        <w:rPr>
          <w:rFonts w:cs="Arial"/>
          <w:szCs w:val="21"/>
        </w:rPr>
        <w:t>y</w:t>
      </w:r>
      <w:r w:rsidR="002922F1">
        <w:rPr>
          <w:rFonts w:cs="Arial"/>
          <w:szCs w:val="21"/>
        </w:rPr>
        <w:t xml:space="preserve"> či jiného zvláštního vztahu, na členy i nečleny oddílu</w:t>
      </w:r>
      <w:r w:rsidR="00911587">
        <w:rPr>
          <w:rFonts w:cs="Arial"/>
          <w:szCs w:val="21"/>
        </w:rPr>
        <w:t xml:space="preserve">? </w:t>
      </w:r>
      <w:r w:rsidR="00AA75D5">
        <w:rPr>
          <w:rFonts w:cs="Arial"/>
          <w:szCs w:val="21"/>
        </w:rPr>
        <w:t>N</w:t>
      </w:r>
      <w:r w:rsidR="00CC71BD">
        <w:rPr>
          <w:rFonts w:cs="Arial"/>
          <w:szCs w:val="21"/>
        </w:rPr>
        <w:t>apř. na rodiče některého</w:t>
      </w:r>
      <w:r w:rsidR="00AA75D5">
        <w:rPr>
          <w:rFonts w:cs="Arial"/>
          <w:szCs w:val="21"/>
        </w:rPr>
        <w:t xml:space="preserve"> z</w:t>
      </w:r>
      <w:r w:rsidR="00CC71BD">
        <w:rPr>
          <w:rFonts w:cs="Arial"/>
          <w:szCs w:val="21"/>
        </w:rPr>
        <w:t xml:space="preserve"> d</w:t>
      </w:r>
      <w:r w:rsidR="00AA75D5">
        <w:rPr>
          <w:rFonts w:cs="Arial"/>
          <w:szCs w:val="21"/>
        </w:rPr>
        <w:t>ětí</w:t>
      </w:r>
      <w:r w:rsidR="00CC71BD">
        <w:rPr>
          <w:rFonts w:cs="Arial"/>
          <w:szCs w:val="21"/>
        </w:rPr>
        <w:t>, který pojede na lyžařské soustředění vypomáhat oddílu</w:t>
      </w:r>
      <w:r>
        <w:rPr>
          <w:rFonts w:cs="Arial"/>
          <w:szCs w:val="21"/>
        </w:rPr>
        <w:t xml:space="preserve"> či trenérovi a v rámci jeho činnosti pro oddíl vznikne odpovědnost za škodu</w:t>
      </w:r>
      <w:r w:rsidR="00CC71BD">
        <w:rPr>
          <w:rFonts w:cs="Arial"/>
          <w:szCs w:val="21"/>
        </w:rPr>
        <w:t>?</w:t>
      </w:r>
      <w:r w:rsidR="00E54D23">
        <w:rPr>
          <w:rFonts w:cs="Arial"/>
          <w:szCs w:val="21"/>
        </w:rPr>
        <w:t xml:space="preserve"> </w:t>
      </w:r>
      <w:r w:rsidR="002922F1">
        <w:rPr>
          <w:rFonts w:cs="Arial"/>
          <w:szCs w:val="21"/>
        </w:rPr>
        <w:t>Případně na děti, které trenérovi pomáhají?</w:t>
      </w:r>
    </w:p>
    <w:p w14:paraId="2C427798" w14:textId="59B4789C" w:rsidR="005D32E8" w:rsidRDefault="005D32E8" w:rsidP="005D32E8">
      <w:pPr>
        <w:pStyle w:val="ListParagraph"/>
        <w:jc w:val="left"/>
        <w:rPr>
          <w:rFonts w:cs="Arial"/>
          <w:szCs w:val="21"/>
        </w:rPr>
      </w:pPr>
      <w:r w:rsidRPr="005D32E8">
        <w:rPr>
          <w:b/>
        </w:rPr>
        <w:t>Vyjádření pojišťovny</w:t>
      </w:r>
      <w:r>
        <w:t xml:space="preserve">: </w:t>
      </w:r>
      <w:r w:rsidR="00823EC9">
        <w:t xml:space="preserve">Ano, pojistná smlouva se vztahuje na jakékoliv osoby, které vypomáhají buď přímo oddílu, nebo trenérovi / cvičiteli. </w:t>
      </w:r>
      <w:r w:rsidR="00E76FB6">
        <w:t>Pojistná smlouva se tak vztahuje například i</w:t>
      </w:r>
      <w:r w:rsidR="00823EC9">
        <w:t xml:space="preserve"> na rodiče některého z dětí, kteří pojedou vypomáhat</w:t>
      </w:r>
      <w:r w:rsidR="00753F2C">
        <w:t xml:space="preserve"> konkrétnímu trenérovi, nebo i přímo</w:t>
      </w:r>
      <w:r w:rsidR="00823EC9">
        <w:t xml:space="preserve"> oddílu</w:t>
      </w:r>
      <w:r w:rsidR="00753F2C">
        <w:t>.</w:t>
      </w:r>
    </w:p>
    <w:p w14:paraId="10C46DFE" w14:textId="18C6DBE7" w:rsidR="00AA75D5" w:rsidRDefault="00AA75D5" w:rsidP="002F1C67">
      <w:pPr>
        <w:pStyle w:val="ListParagraph"/>
        <w:jc w:val="left"/>
        <w:rPr>
          <w:rFonts w:cs="Arial"/>
          <w:szCs w:val="21"/>
        </w:rPr>
      </w:pPr>
    </w:p>
    <w:p w14:paraId="4B4FA6EF" w14:textId="77777777" w:rsidR="00901F87" w:rsidRDefault="00901F87" w:rsidP="002F1C67">
      <w:pPr>
        <w:pStyle w:val="ListParagraph"/>
        <w:jc w:val="left"/>
        <w:rPr>
          <w:rFonts w:cs="Arial"/>
          <w:szCs w:val="21"/>
        </w:rPr>
      </w:pPr>
    </w:p>
    <w:p w14:paraId="537CCD7C" w14:textId="591B6A8D" w:rsidR="00833EFB" w:rsidRPr="00C61CF6" w:rsidRDefault="00833EFB" w:rsidP="006023E1">
      <w:pPr>
        <w:jc w:val="center"/>
        <w:rPr>
          <w:rFonts w:cs="Arial"/>
          <w:szCs w:val="21"/>
        </w:rPr>
      </w:pPr>
      <w:r w:rsidRPr="00C61CF6">
        <w:rPr>
          <w:rFonts w:cs="Arial"/>
          <w:szCs w:val="21"/>
        </w:rPr>
        <w:t>* * *</w:t>
      </w:r>
    </w:p>
    <w:p w14:paraId="5800592C" w14:textId="4A8620E3" w:rsidR="00265F55" w:rsidRPr="00265F55" w:rsidRDefault="00833EFB" w:rsidP="002F1C67">
      <w:pPr>
        <w:jc w:val="left"/>
      </w:pPr>
      <w:r w:rsidRPr="00C61CF6">
        <w:rPr>
          <w:rFonts w:cs="Arial"/>
          <w:szCs w:val="21"/>
        </w:rPr>
        <w:t>Doufáme, že toto stanovisko pro Vás bude užitečné. Budete-li mít jakékoli otázky nebo připomínky k jeho obsahu, budeme Vám rádi k dispozici</w:t>
      </w:r>
    </w:p>
    <w:sectPr w:rsidR="00265F55" w:rsidRPr="00265F55" w:rsidSect="003A51E6">
      <w:headerReference w:type="default" r:id="rId8"/>
      <w:footerReference w:type="default" r:id="rId9"/>
      <w:headerReference w:type="first" r:id="rId10"/>
      <w:footerReference w:type="first" r:id="rId11"/>
      <w:pgSz w:w="11906" w:h="16838" w:code="9"/>
      <w:pgMar w:top="187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4E0B" w14:textId="77777777" w:rsidR="0028398C" w:rsidRDefault="0028398C" w:rsidP="005F3C49">
      <w:r>
        <w:separator/>
      </w:r>
    </w:p>
  </w:endnote>
  <w:endnote w:type="continuationSeparator" w:id="0">
    <w:p w14:paraId="323F9549" w14:textId="77777777" w:rsidR="0028398C" w:rsidRDefault="0028398C" w:rsidP="005F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8799" w14:textId="34B0F701" w:rsidR="004C4D60" w:rsidRDefault="004C4D60" w:rsidP="008B5E59">
    <w:pPr>
      <w:pStyle w:val="Footer"/>
      <w:jc w:val="right"/>
    </w:pPr>
    <w:r w:rsidRPr="008B5E59">
      <w:t>strana</w:t>
    </w:r>
    <w:r>
      <w:t xml:space="preserve"> </w:t>
    </w:r>
    <w:r w:rsidRPr="004C4D60">
      <w:fldChar w:fldCharType="begin"/>
    </w:r>
    <w:r w:rsidRPr="004C4D60">
      <w:instrText>PAGE   \* MERGEFORMAT</w:instrText>
    </w:r>
    <w:r w:rsidRPr="004C4D60">
      <w:fldChar w:fldCharType="separate"/>
    </w:r>
    <w:r w:rsidR="0002533A">
      <w:rPr>
        <w:noProof/>
      </w:rPr>
      <w:t>9</w:t>
    </w:r>
    <w:r w:rsidRPr="004C4D60">
      <w:fldChar w:fldCharType="end"/>
    </w:r>
    <w:r>
      <w:t xml:space="preserve"> </w:t>
    </w:r>
    <w:r w:rsidRPr="004C4D60">
      <w:rPr>
        <w:rStyle w:val="Zpat-redChar"/>
      </w:rPr>
      <w:t>www.dhplegal.com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08BE" w14:textId="77777777" w:rsidR="003A51E6" w:rsidRDefault="003A51E6" w:rsidP="00463A43">
    <w:pPr>
      <w:pStyle w:val="Footer"/>
    </w:pPr>
  </w:p>
  <w:p w14:paraId="0F6637DE" w14:textId="77777777" w:rsidR="003A51E6" w:rsidRDefault="003A51E6" w:rsidP="00463A43">
    <w:pPr>
      <w:pStyle w:val="Footer"/>
    </w:pPr>
  </w:p>
  <w:p w14:paraId="5F7A0721" w14:textId="77777777" w:rsidR="00463A43" w:rsidRDefault="00463A43" w:rsidP="00463A43">
    <w:pPr>
      <w:pStyle w:val="Footer"/>
    </w:pPr>
    <w:r>
      <w:t>Dvořák Hager &amp; Partners, advokátní kancelář, s.r.o.</w:t>
    </w:r>
  </w:p>
  <w:p w14:paraId="677061C4" w14:textId="77777777" w:rsidR="00463A43" w:rsidRDefault="00463A43" w:rsidP="00463A43">
    <w:pPr>
      <w:pStyle w:val="Footer"/>
    </w:pPr>
    <w:r>
      <w:t xml:space="preserve">IČO 290 50 821, MS Praha, C 162938 </w:t>
    </w:r>
    <w:r w:rsidRPr="004C4D60">
      <w:rPr>
        <w:rStyle w:val="Zpat-redChar"/>
      </w:rPr>
      <w:t>www.dhplegal.com</w:t>
    </w:r>
  </w:p>
  <w:p w14:paraId="5D6381CE" w14:textId="77777777" w:rsidR="00463A43" w:rsidRDefault="00463A43" w:rsidP="00463A43">
    <w:pPr>
      <w:pStyle w:val="Footer"/>
    </w:pPr>
  </w:p>
  <w:p w14:paraId="4D77A15D" w14:textId="77777777" w:rsidR="00463A43" w:rsidRDefault="00463A43" w:rsidP="00463A43">
    <w:pPr>
      <w:pStyle w:val="Footer"/>
      <w:tabs>
        <w:tab w:val="clear" w:pos="4536"/>
        <w:tab w:val="clear" w:pos="9072"/>
        <w:tab w:val="left" w:pos="5160"/>
      </w:tabs>
    </w:pPr>
    <w:r w:rsidRPr="00463A43">
      <w:t xml:space="preserve">Praha 8, </w:t>
    </w:r>
    <w:proofErr w:type="spellStart"/>
    <w:r w:rsidRPr="00463A43">
      <w:t>Oasis</w:t>
    </w:r>
    <w:proofErr w:type="spellEnd"/>
    <w:r w:rsidRPr="00463A43">
      <w:t xml:space="preserve"> Florenc, Pobřežní 394/12, CZ-186 00</w:t>
    </w:r>
    <w:r>
      <w:tab/>
    </w:r>
    <w:r w:rsidRPr="00463A43">
      <w:t xml:space="preserve">Bratislava, </w:t>
    </w:r>
    <w:proofErr w:type="spellStart"/>
    <w:r w:rsidRPr="00463A43">
      <w:t>Cintorínska</w:t>
    </w:r>
    <w:proofErr w:type="spellEnd"/>
    <w:r w:rsidRPr="00463A43">
      <w:t xml:space="preserve"> ul. 3/a, SK-811 08</w:t>
    </w:r>
  </w:p>
  <w:p w14:paraId="01764B59" w14:textId="77777777" w:rsidR="00463A43" w:rsidRDefault="00463A43" w:rsidP="00463A43">
    <w:pPr>
      <w:pStyle w:val="Footer"/>
      <w:tabs>
        <w:tab w:val="clear" w:pos="4536"/>
        <w:tab w:val="clear" w:pos="9072"/>
        <w:tab w:val="left" w:pos="5160"/>
      </w:tabs>
    </w:pPr>
    <w:r w:rsidRPr="004C4D60">
      <w:rPr>
        <w:rStyle w:val="Zpat-redChar"/>
      </w:rPr>
      <w:t>T</w:t>
    </w:r>
    <w:r w:rsidRPr="00463A43">
      <w:t xml:space="preserve"> +420 255 706 500 </w:t>
    </w:r>
    <w:r w:rsidRPr="00873324">
      <w:rPr>
        <w:rStyle w:val="Zpat-redChar"/>
      </w:rPr>
      <w:t>F</w:t>
    </w:r>
    <w:r w:rsidRPr="00463A43">
      <w:t xml:space="preserve"> +420 255 706</w:t>
    </w:r>
    <w:r>
      <w:t> </w:t>
    </w:r>
    <w:r w:rsidRPr="00463A43">
      <w:t>550</w:t>
    </w:r>
    <w:r>
      <w:tab/>
    </w:r>
    <w:r w:rsidRPr="004C4D60">
      <w:rPr>
        <w:rStyle w:val="Zpat-redChar"/>
      </w:rPr>
      <w:t>T</w:t>
    </w:r>
    <w:r w:rsidRPr="00463A43">
      <w:t xml:space="preserve"> +421 232 786 411 </w:t>
    </w:r>
    <w:r w:rsidRPr="00873324">
      <w:rPr>
        <w:rStyle w:val="Zpat-redChar"/>
      </w:rPr>
      <w:t>F</w:t>
    </w:r>
    <w:r w:rsidRPr="00463A43">
      <w:t xml:space="preserve"> +421 232 786</w:t>
    </w:r>
    <w:r>
      <w:t> </w:t>
    </w:r>
    <w:r w:rsidRPr="00463A43">
      <w:t>441</w:t>
    </w:r>
  </w:p>
  <w:p w14:paraId="323551A7" w14:textId="77777777" w:rsidR="00463A43" w:rsidRDefault="00463A43" w:rsidP="00463A43">
    <w:pPr>
      <w:pStyle w:val="Footer"/>
      <w:tabs>
        <w:tab w:val="clear" w:pos="4536"/>
        <w:tab w:val="clear" w:pos="9072"/>
        <w:tab w:val="left" w:pos="5160"/>
      </w:tabs>
    </w:pPr>
    <w:r w:rsidRPr="004C4D60">
      <w:rPr>
        <w:rStyle w:val="Zpat-redChar"/>
      </w:rPr>
      <w:t>E</w:t>
    </w:r>
    <w:r w:rsidRPr="00463A43">
      <w:t xml:space="preserve"> praha@dhplegal.com</w:t>
    </w:r>
    <w:r>
      <w:tab/>
    </w:r>
    <w:r w:rsidRPr="004C4D60">
      <w:rPr>
        <w:rStyle w:val="Zpat-redChar"/>
      </w:rPr>
      <w:t>E</w:t>
    </w:r>
    <w:r w:rsidRPr="00463A43">
      <w:t xml:space="preserve"> bratislava@dhplegal.com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ACBB" w14:textId="77777777" w:rsidR="0028398C" w:rsidRDefault="0028398C" w:rsidP="003A51E6">
      <w:pPr>
        <w:spacing w:after="0"/>
      </w:pPr>
      <w:r>
        <w:separator/>
      </w:r>
    </w:p>
  </w:footnote>
  <w:footnote w:type="continuationSeparator" w:id="0">
    <w:p w14:paraId="50E73EF3" w14:textId="77777777" w:rsidR="0028398C" w:rsidRDefault="0028398C" w:rsidP="005F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1ED3" w14:textId="77777777" w:rsidR="005F3C49" w:rsidRDefault="008B72B6">
    <w:pPr>
      <w:pStyle w:val="Header"/>
    </w:pPr>
    <w:r>
      <w:rPr>
        <w:noProof/>
      </w:rPr>
      <w:drawing>
        <wp:anchor distT="0" distB="0" distL="114300" distR="114300" simplePos="0" relativeHeight="251658240" behindDoc="1" locked="0" layoutInCell="1" allowOverlap="1" wp14:anchorId="2F9C93C2" wp14:editId="24DD3C64">
          <wp:simplePos x="0" y="0"/>
          <wp:positionH relativeFrom="margin">
            <wp:align>right</wp:align>
          </wp:positionH>
          <wp:positionV relativeFrom="page">
            <wp:posOffset>540385</wp:posOffset>
          </wp:positionV>
          <wp:extent cx="1924050" cy="352425"/>
          <wp:effectExtent l="0" t="0" r="0" b="0"/>
          <wp:wrapNone/>
          <wp:docPr id="4" name="obrázek 4" descr="Logo menší (větší bílý okraj) - DHP_CZ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nší (větší bílý okraj) - DHP_CZ_RG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C00A" w14:textId="77777777" w:rsidR="005F3C49" w:rsidRDefault="008B72B6" w:rsidP="00346582">
    <w:pPr>
      <w:pStyle w:val="Header"/>
      <w:spacing w:after="1320"/>
      <w:jc w:val="right"/>
    </w:pPr>
    <w:r>
      <w:rPr>
        <w:noProof/>
      </w:rPr>
      <w:drawing>
        <wp:anchor distT="0" distB="0" distL="114300" distR="114300" simplePos="0" relativeHeight="251657216" behindDoc="1" locked="0" layoutInCell="1" allowOverlap="1" wp14:anchorId="566283AC" wp14:editId="1C6231EE">
          <wp:simplePos x="0" y="0"/>
          <wp:positionH relativeFrom="margin">
            <wp:align>left</wp:align>
          </wp:positionH>
          <wp:positionV relativeFrom="page">
            <wp:posOffset>540385</wp:posOffset>
          </wp:positionV>
          <wp:extent cx="2552700" cy="466725"/>
          <wp:effectExtent l="0" t="0" r="0" b="0"/>
          <wp:wrapNone/>
          <wp:docPr id="3" name="obrázek 3" descr="Logo větší (větší bílý okraj) - DHP_CZ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ětší (větší bílý okraj) - DHP_CZ_RG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204"/>
    <w:multiLevelType w:val="hybridMultilevel"/>
    <w:tmpl w:val="17D25C3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AAF0A08"/>
    <w:multiLevelType w:val="hybridMultilevel"/>
    <w:tmpl w:val="41D4DABC"/>
    <w:lvl w:ilvl="0" w:tplc="486E32B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230277"/>
    <w:multiLevelType w:val="multilevel"/>
    <w:tmpl w:val="0146571C"/>
    <w:lvl w:ilvl="0">
      <w:start w:val="1"/>
      <w:numFmt w:val="decimal"/>
      <w:pStyle w:val="rove1-slovantext"/>
      <w:lvlText w:val="%1."/>
      <w:lvlJc w:val="left"/>
      <w:pPr>
        <w:tabs>
          <w:tab w:val="num" w:pos="567"/>
        </w:tabs>
        <w:ind w:left="567" w:hanging="567"/>
      </w:pPr>
      <w:rPr>
        <w:rFonts w:hint="default"/>
        <w:b w:val="0"/>
        <w:i w:val="0"/>
      </w:rPr>
    </w:lvl>
    <w:lvl w:ilvl="1">
      <w:start w:val="1"/>
      <w:numFmt w:val="decimal"/>
      <w:pStyle w:val="rove2-slovantext"/>
      <w:lvlText w:val="%1.%2"/>
      <w:lvlJc w:val="left"/>
      <w:pPr>
        <w:tabs>
          <w:tab w:val="num" w:pos="567"/>
        </w:tabs>
        <w:ind w:left="567" w:hanging="567"/>
      </w:pPr>
      <w:rPr>
        <w:rFonts w:hint="default"/>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1628215A"/>
    <w:multiLevelType w:val="hybridMultilevel"/>
    <w:tmpl w:val="05E6B15E"/>
    <w:lvl w:ilvl="0" w:tplc="78DCFC70">
      <w:start w:val="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ACD54DA"/>
    <w:multiLevelType w:val="hybridMultilevel"/>
    <w:tmpl w:val="6AA821E2"/>
    <w:lvl w:ilvl="0" w:tplc="35789D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CAE7E2A"/>
    <w:multiLevelType w:val="hybridMultilevel"/>
    <w:tmpl w:val="975C237E"/>
    <w:lvl w:ilvl="0" w:tplc="643A608C">
      <w:start w:val="1"/>
      <w:numFmt w:val="bullet"/>
      <w:pStyle w:val="rove3-odrkovtext"/>
      <w:lvlText w:val=""/>
      <w:lvlJc w:val="left"/>
      <w:pPr>
        <w:tabs>
          <w:tab w:val="num" w:pos="1134"/>
        </w:tabs>
        <w:ind w:left="1134"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207305C5"/>
    <w:multiLevelType w:val="hybridMultilevel"/>
    <w:tmpl w:val="7A440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A460D8"/>
    <w:multiLevelType w:val="hybridMultilevel"/>
    <w:tmpl w:val="01B25A9A"/>
    <w:lvl w:ilvl="0" w:tplc="E5A8F2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640A3F"/>
    <w:multiLevelType w:val="hybridMultilevel"/>
    <w:tmpl w:val="7A6CF7FA"/>
    <w:lvl w:ilvl="0" w:tplc="C37AC232">
      <w:start w:val="1"/>
      <w:numFmt w:val="bullet"/>
      <w:pStyle w:val="rove1-odrkovtex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41F7EEB"/>
    <w:multiLevelType w:val="hybridMultilevel"/>
    <w:tmpl w:val="6F06D852"/>
    <w:lvl w:ilvl="0" w:tplc="D804AD48">
      <w:start w:val="1"/>
      <w:numFmt w:val="bullet"/>
      <w:pStyle w:val="rove4-odrkovtext"/>
      <w:lvlText w:val="o"/>
      <w:lvlJc w:val="left"/>
      <w:pPr>
        <w:tabs>
          <w:tab w:val="num" w:pos="1134"/>
        </w:tabs>
        <w:ind w:left="1134" w:hanging="567"/>
      </w:pPr>
      <w:rPr>
        <w:rFonts w:ascii="Courier New" w:hAnsi="Courier New"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0" w15:restartNumberingAfterBreak="0">
    <w:nsid w:val="24520DAA"/>
    <w:multiLevelType w:val="hybridMultilevel"/>
    <w:tmpl w:val="E0E42F32"/>
    <w:lvl w:ilvl="0" w:tplc="D7B01A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CB13CA"/>
    <w:multiLevelType w:val="multilevel"/>
    <w:tmpl w:val="866EC6A0"/>
    <w:lvl w:ilvl="0">
      <w:start w:val="1"/>
      <w:numFmt w:val="bullet"/>
      <w:pStyle w:val="rove1-odrkovnadpis"/>
      <w:lvlText w:val=""/>
      <w:lvlJc w:val="left"/>
      <w:pPr>
        <w:tabs>
          <w:tab w:val="num" w:pos="567"/>
        </w:tabs>
        <w:ind w:left="567" w:hanging="567"/>
      </w:pPr>
      <w:rPr>
        <w:rFonts w:ascii="Symbol" w:hAnsi="Symbol" w:hint="default"/>
        <w:b w:val="0"/>
        <w:i w:val="0"/>
      </w:rPr>
    </w:lvl>
    <w:lvl w:ilvl="1">
      <w:start w:val="1"/>
      <w:numFmt w:val="bullet"/>
      <w:pStyle w:val="rove2-odrkovnadpis"/>
      <w:lvlText w:val=""/>
      <w:lvlJc w:val="left"/>
      <w:pPr>
        <w:tabs>
          <w:tab w:val="num" w:pos="567"/>
        </w:tabs>
        <w:ind w:left="567" w:hanging="567"/>
      </w:pPr>
      <w:rPr>
        <w:rFonts w:ascii="Symbol" w:hAnsi="Symbol" w:hint="default"/>
      </w:rPr>
    </w:lvl>
    <w:lvl w:ilvl="2">
      <w:start w:val="1"/>
      <w:numFmt w:val="bullet"/>
      <w:pStyle w:val="rove3-odrkovnadpis"/>
      <w:lvlText w:val=""/>
      <w:lvlJc w:val="left"/>
      <w:pPr>
        <w:tabs>
          <w:tab w:val="num" w:pos="1134"/>
        </w:tabs>
        <w:ind w:left="1134" w:hanging="567"/>
      </w:pPr>
      <w:rPr>
        <w:rFonts w:ascii="Symbol" w:hAnsi="Symbol" w:hint="default"/>
        <w:b w:val="0"/>
        <w:i w:val="0"/>
        <w:color w:val="auto"/>
      </w:rPr>
    </w:lvl>
    <w:lvl w:ilvl="3">
      <w:start w:val="1"/>
      <w:numFmt w:val="bullet"/>
      <w:pStyle w:val="rove4-odrkovnadpis"/>
      <w:lvlText w:val="o"/>
      <w:lvlJc w:val="left"/>
      <w:pPr>
        <w:tabs>
          <w:tab w:val="num" w:pos="1134"/>
        </w:tabs>
        <w:ind w:left="1134" w:hanging="567"/>
      </w:pPr>
      <w:rPr>
        <w:rFonts w:ascii="Courier New" w:hAnsi="Courier New" w:hint="default"/>
        <w:b w:val="0"/>
        <w:i w:val="0"/>
      </w:rPr>
    </w:lvl>
    <w:lvl w:ilvl="4">
      <w:start w:val="1"/>
      <w:numFmt w:val="bullet"/>
      <w:pStyle w:val="rove5-odrkovnadpis"/>
      <w:lvlText w:val=""/>
      <w:lvlJc w:val="left"/>
      <w:pPr>
        <w:tabs>
          <w:tab w:val="num" w:pos="1701"/>
        </w:tabs>
        <w:ind w:left="1701" w:hanging="567"/>
      </w:pPr>
      <w:rPr>
        <w:rFonts w:ascii="Wingdings" w:hAnsi="Wingding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31FE0831"/>
    <w:multiLevelType w:val="hybridMultilevel"/>
    <w:tmpl w:val="BC7690D0"/>
    <w:lvl w:ilvl="0" w:tplc="B55E77A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2F75D1F"/>
    <w:multiLevelType w:val="hybridMultilevel"/>
    <w:tmpl w:val="467C4F4C"/>
    <w:lvl w:ilvl="0" w:tplc="046CDF8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9B443A"/>
    <w:multiLevelType w:val="hybridMultilevel"/>
    <w:tmpl w:val="730871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3A3BBE"/>
    <w:multiLevelType w:val="hybridMultilevel"/>
    <w:tmpl w:val="2E142E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8FF5763"/>
    <w:multiLevelType w:val="hybridMultilevel"/>
    <w:tmpl w:val="86B2E3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C51208E"/>
    <w:multiLevelType w:val="hybridMultilevel"/>
    <w:tmpl w:val="292AA7F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3EB854B0"/>
    <w:multiLevelType w:val="hybridMultilevel"/>
    <w:tmpl w:val="3676D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5568A6"/>
    <w:multiLevelType w:val="hybridMultilevel"/>
    <w:tmpl w:val="8AE4D3BC"/>
    <w:lvl w:ilvl="0" w:tplc="B57CD0B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9D0698E"/>
    <w:multiLevelType w:val="hybridMultilevel"/>
    <w:tmpl w:val="433EF81C"/>
    <w:lvl w:ilvl="0" w:tplc="3CB0B0F6">
      <w:start w:val="1"/>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511F641E"/>
    <w:multiLevelType w:val="hybridMultilevel"/>
    <w:tmpl w:val="4046117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1A56087"/>
    <w:multiLevelType w:val="hybridMultilevel"/>
    <w:tmpl w:val="D15420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7A2CD7"/>
    <w:multiLevelType w:val="hybridMultilevel"/>
    <w:tmpl w:val="919A6352"/>
    <w:lvl w:ilvl="0" w:tplc="0DDE4048">
      <w:start w:val="1"/>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5D152E42"/>
    <w:multiLevelType w:val="hybridMultilevel"/>
    <w:tmpl w:val="938CE028"/>
    <w:lvl w:ilvl="0" w:tplc="FD007C7C">
      <w:start w:val="1"/>
      <w:numFmt w:val="bullet"/>
      <w:pStyle w:val="rove2-odrkovtex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5DC23018"/>
    <w:multiLevelType w:val="hybridMultilevel"/>
    <w:tmpl w:val="92869C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11F3025"/>
    <w:multiLevelType w:val="hybridMultilevel"/>
    <w:tmpl w:val="758ACC82"/>
    <w:lvl w:ilvl="0" w:tplc="EBF81E8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A16209C"/>
    <w:multiLevelType w:val="hybridMultilevel"/>
    <w:tmpl w:val="F6A82CFA"/>
    <w:lvl w:ilvl="0" w:tplc="6616ED1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6A8242B7"/>
    <w:multiLevelType w:val="hybridMultilevel"/>
    <w:tmpl w:val="EDB49880"/>
    <w:lvl w:ilvl="0" w:tplc="49C2219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6E1D1BDF"/>
    <w:multiLevelType w:val="hybridMultilevel"/>
    <w:tmpl w:val="A7F6FF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741B06D8"/>
    <w:multiLevelType w:val="hybridMultilevel"/>
    <w:tmpl w:val="7944B45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7A4B600E"/>
    <w:multiLevelType w:val="multilevel"/>
    <w:tmpl w:val="B4E65DF0"/>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nadpis"/>
      <w:lvlText w:val="%1.%2"/>
      <w:lvlJc w:val="left"/>
      <w:pPr>
        <w:tabs>
          <w:tab w:val="num" w:pos="567"/>
        </w:tabs>
        <w:ind w:left="567" w:hanging="567"/>
      </w:pPr>
      <w:rPr>
        <w:rFonts w:hint="default"/>
        <w:b/>
        <w:i w:val="0"/>
      </w:rPr>
    </w:lvl>
    <w:lvl w:ilvl="2">
      <w:start w:val="1"/>
      <w:numFmt w:val="decimal"/>
      <w:pStyle w:val="rove3-slovannadpis"/>
      <w:lvlText w:val="%1.%2.%3"/>
      <w:lvlJc w:val="left"/>
      <w:pPr>
        <w:tabs>
          <w:tab w:val="num" w:pos="567"/>
        </w:tabs>
        <w:ind w:left="567" w:hanging="567"/>
      </w:pPr>
      <w:rPr>
        <w:rFonts w:hint="default"/>
        <w:b/>
        <w:i w:val="0"/>
      </w:rPr>
    </w:lvl>
    <w:lvl w:ilvl="3">
      <w:start w:val="1"/>
      <w:numFmt w:val="lowerLetter"/>
      <w:pStyle w:val="rove4-slovannadpis"/>
      <w:lvlText w:val="(%4)"/>
      <w:lvlJc w:val="left"/>
      <w:pPr>
        <w:tabs>
          <w:tab w:val="num" w:pos="1134"/>
        </w:tabs>
        <w:ind w:left="1134" w:hanging="567"/>
      </w:pPr>
      <w:rPr>
        <w:rFonts w:hint="default"/>
        <w:b w:val="0"/>
        <w:i/>
      </w:rPr>
    </w:lvl>
    <w:lvl w:ilvl="4">
      <w:start w:val="1"/>
      <w:numFmt w:val="lowerRoman"/>
      <w:pStyle w:val="rove5-slovannadpis"/>
      <w:lvlText w:val="(%5)"/>
      <w:lvlJc w:val="left"/>
      <w:pPr>
        <w:tabs>
          <w:tab w:val="num" w:pos="1701"/>
        </w:tabs>
        <w:ind w:left="1701" w:hanging="567"/>
      </w:pPr>
      <w:rPr>
        <w:rFonts w:hint="default"/>
        <w:b w:val="0"/>
        <w:i/>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AE86659"/>
    <w:multiLevelType w:val="hybridMultilevel"/>
    <w:tmpl w:val="F6A82CFA"/>
    <w:lvl w:ilvl="0" w:tplc="6616ED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7B391D9F"/>
    <w:multiLevelType w:val="hybridMultilevel"/>
    <w:tmpl w:val="69E84F94"/>
    <w:lvl w:ilvl="0" w:tplc="39E0AF1E">
      <w:start w:val="1"/>
      <w:numFmt w:val="decimal"/>
      <w:pStyle w:val="slovnploh"/>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7207F8"/>
    <w:multiLevelType w:val="hybridMultilevel"/>
    <w:tmpl w:val="789A3796"/>
    <w:lvl w:ilvl="0" w:tplc="DA64EBA0">
      <w:start w:val="1"/>
      <w:numFmt w:val="bullet"/>
      <w:pStyle w:val="rove5-odrkovtext"/>
      <w:lvlText w:val=""/>
      <w:lvlJc w:val="left"/>
      <w:pPr>
        <w:tabs>
          <w:tab w:val="num" w:pos="1701"/>
        </w:tabs>
        <w:ind w:left="1701" w:hanging="567"/>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num w:numId="1">
    <w:abstractNumId w:val="33"/>
  </w:num>
  <w:num w:numId="2">
    <w:abstractNumId w:val="8"/>
  </w:num>
  <w:num w:numId="3">
    <w:abstractNumId w:val="24"/>
  </w:num>
  <w:num w:numId="4">
    <w:abstractNumId w:val="5"/>
  </w:num>
  <w:num w:numId="5">
    <w:abstractNumId w:val="9"/>
  </w:num>
  <w:num w:numId="6">
    <w:abstractNumId w:val="31"/>
  </w:num>
  <w:num w:numId="7">
    <w:abstractNumId w:val="2"/>
  </w:num>
  <w:num w:numId="8">
    <w:abstractNumId w:val="11"/>
  </w:num>
  <w:num w:numId="9">
    <w:abstractNumId w:val="34"/>
  </w:num>
  <w:num w:numId="10">
    <w:abstractNumId w:val="14"/>
  </w:num>
  <w:num w:numId="11">
    <w:abstractNumId w:val="3"/>
  </w:num>
  <w:num w:numId="12">
    <w:abstractNumId w:val="1"/>
  </w:num>
  <w:num w:numId="13">
    <w:abstractNumId w:val="28"/>
  </w:num>
  <w:num w:numId="14">
    <w:abstractNumId w:val="32"/>
  </w:num>
  <w:num w:numId="15">
    <w:abstractNumId w:val="26"/>
  </w:num>
  <w:num w:numId="16">
    <w:abstractNumId w:val="27"/>
  </w:num>
  <w:num w:numId="17">
    <w:abstractNumId w:val="19"/>
  </w:num>
  <w:num w:numId="18">
    <w:abstractNumId w:val="22"/>
  </w:num>
  <w:num w:numId="19">
    <w:abstractNumId w:val="7"/>
  </w:num>
  <w:num w:numId="20">
    <w:abstractNumId w:val="12"/>
  </w:num>
  <w:num w:numId="21">
    <w:abstractNumId w:val="4"/>
  </w:num>
  <w:num w:numId="22">
    <w:abstractNumId w:val="30"/>
  </w:num>
  <w:num w:numId="23">
    <w:abstractNumId w:val="17"/>
  </w:num>
  <w:num w:numId="24">
    <w:abstractNumId w:val="6"/>
  </w:num>
  <w:num w:numId="25">
    <w:abstractNumId w:val="21"/>
  </w:num>
  <w:num w:numId="26">
    <w:abstractNumId w:val="25"/>
  </w:num>
  <w:num w:numId="27">
    <w:abstractNumId w:val="0"/>
  </w:num>
  <w:num w:numId="28">
    <w:abstractNumId w:val="20"/>
  </w:num>
  <w:num w:numId="29">
    <w:abstractNumId w:val="23"/>
  </w:num>
  <w:num w:numId="30">
    <w:abstractNumId w:val="18"/>
  </w:num>
  <w:num w:numId="31">
    <w:abstractNumId w:val="16"/>
  </w:num>
  <w:num w:numId="32">
    <w:abstractNumId w:val="13"/>
  </w:num>
  <w:num w:numId="33">
    <w:abstractNumId w:val="15"/>
  </w:num>
  <w:num w:numId="34">
    <w:abstractNumId w:val="10"/>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B6"/>
    <w:rsid w:val="00001AC7"/>
    <w:rsid w:val="000024C3"/>
    <w:rsid w:val="000070B4"/>
    <w:rsid w:val="000072A4"/>
    <w:rsid w:val="00015F76"/>
    <w:rsid w:val="0002485D"/>
    <w:rsid w:val="0002533A"/>
    <w:rsid w:val="00034828"/>
    <w:rsid w:val="000434D3"/>
    <w:rsid w:val="000437E1"/>
    <w:rsid w:val="00044AF6"/>
    <w:rsid w:val="0005294F"/>
    <w:rsid w:val="00054398"/>
    <w:rsid w:val="000640E0"/>
    <w:rsid w:val="0006798D"/>
    <w:rsid w:val="00075910"/>
    <w:rsid w:val="00075E3B"/>
    <w:rsid w:val="00076BC7"/>
    <w:rsid w:val="00083A6A"/>
    <w:rsid w:val="00084289"/>
    <w:rsid w:val="0008521D"/>
    <w:rsid w:val="00094A7D"/>
    <w:rsid w:val="000A1749"/>
    <w:rsid w:val="000B6A52"/>
    <w:rsid w:val="000C18FD"/>
    <w:rsid w:val="000C2CAF"/>
    <w:rsid w:val="000E17DA"/>
    <w:rsid w:val="000E3BC1"/>
    <w:rsid w:val="000E683A"/>
    <w:rsid w:val="000E6C10"/>
    <w:rsid w:val="00105D13"/>
    <w:rsid w:val="001143DA"/>
    <w:rsid w:val="00117FD5"/>
    <w:rsid w:val="001261E7"/>
    <w:rsid w:val="00145883"/>
    <w:rsid w:val="00147691"/>
    <w:rsid w:val="001615B9"/>
    <w:rsid w:val="00161983"/>
    <w:rsid w:val="00162B7D"/>
    <w:rsid w:val="001640E5"/>
    <w:rsid w:val="00174127"/>
    <w:rsid w:val="001812EE"/>
    <w:rsid w:val="00182691"/>
    <w:rsid w:val="0019006D"/>
    <w:rsid w:val="00196C28"/>
    <w:rsid w:val="001A4084"/>
    <w:rsid w:val="001D314F"/>
    <w:rsid w:val="001E2E0B"/>
    <w:rsid w:val="001E715E"/>
    <w:rsid w:val="001F5B4D"/>
    <w:rsid w:val="00211F12"/>
    <w:rsid w:val="00223251"/>
    <w:rsid w:val="002475D8"/>
    <w:rsid w:val="0025138E"/>
    <w:rsid w:val="002576DC"/>
    <w:rsid w:val="00261083"/>
    <w:rsid w:val="002659D0"/>
    <w:rsid w:val="00265F55"/>
    <w:rsid w:val="00270160"/>
    <w:rsid w:val="00270989"/>
    <w:rsid w:val="00276009"/>
    <w:rsid w:val="00280C61"/>
    <w:rsid w:val="0028398C"/>
    <w:rsid w:val="002868D8"/>
    <w:rsid w:val="00286DE2"/>
    <w:rsid w:val="002922F1"/>
    <w:rsid w:val="002C2C33"/>
    <w:rsid w:val="002C3F7E"/>
    <w:rsid w:val="002E3969"/>
    <w:rsid w:val="002E66DD"/>
    <w:rsid w:val="002F0AC4"/>
    <w:rsid w:val="002F1C67"/>
    <w:rsid w:val="002F529F"/>
    <w:rsid w:val="00306848"/>
    <w:rsid w:val="00315F76"/>
    <w:rsid w:val="003272AD"/>
    <w:rsid w:val="003411A4"/>
    <w:rsid w:val="00346582"/>
    <w:rsid w:val="0038036C"/>
    <w:rsid w:val="00381916"/>
    <w:rsid w:val="00383558"/>
    <w:rsid w:val="00386F03"/>
    <w:rsid w:val="00387645"/>
    <w:rsid w:val="003906E6"/>
    <w:rsid w:val="00390B89"/>
    <w:rsid w:val="00390F7C"/>
    <w:rsid w:val="003A51E6"/>
    <w:rsid w:val="003B1B69"/>
    <w:rsid w:val="003B5113"/>
    <w:rsid w:val="003B72F5"/>
    <w:rsid w:val="003C112A"/>
    <w:rsid w:val="003C47BE"/>
    <w:rsid w:val="003C6E62"/>
    <w:rsid w:val="003D6583"/>
    <w:rsid w:val="003E042E"/>
    <w:rsid w:val="003E0804"/>
    <w:rsid w:val="003E327D"/>
    <w:rsid w:val="003F23F4"/>
    <w:rsid w:val="00417916"/>
    <w:rsid w:val="004221D7"/>
    <w:rsid w:val="00432660"/>
    <w:rsid w:val="00433072"/>
    <w:rsid w:val="00436E1B"/>
    <w:rsid w:val="00437310"/>
    <w:rsid w:val="00456A81"/>
    <w:rsid w:val="00463A43"/>
    <w:rsid w:val="00463A59"/>
    <w:rsid w:val="004707B4"/>
    <w:rsid w:val="00484CC5"/>
    <w:rsid w:val="004C19AE"/>
    <w:rsid w:val="004C3ACF"/>
    <w:rsid w:val="004C4D60"/>
    <w:rsid w:val="004D501B"/>
    <w:rsid w:val="004D6B4E"/>
    <w:rsid w:val="004E38FE"/>
    <w:rsid w:val="004E5629"/>
    <w:rsid w:val="004E6519"/>
    <w:rsid w:val="004E7C9D"/>
    <w:rsid w:val="00502AB7"/>
    <w:rsid w:val="00503CB1"/>
    <w:rsid w:val="005071EC"/>
    <w:rsid w:val="00511854"/>
    <w:rsid w:val="005149FB"/>
    <w:rsid w:val="005430DD"/>
    <w:rsid w:val="005513DE"/>
    <w:rsid w:val="00552699"/>
    <w:rsid w:val="00556D8B"/>
    <w:rsid w:val="00562AE9"/>
    <w:rsid w:val="005643D0"/>
    <w:rsid w:val="00573FF2"/>
    <w:rsid w:val="0057641D"/>
    <w:rsid w:val="00576635"/>
    <w:rsid w:val="00576ECA"/>
    <w:rsid w:val="00577D4C"/>
    <w:rsid w:val="00580E4E"/>
    <w:rsid w:val="005A4E4A"/>
    <w:rsid w:val="005A5048"/>
    <w:rsid w:val="005B3A07"/>
    <w:rsid w:val="005B499B"/>
    <w:rsid w:val="005B53C5"/>
    <w:rsid w:val="005C199B"/>
    <w:rsid w:val="005D32E8"/>
    <w:rsid w:val="005E024E"/>
    <w:rsid w:val="005E2734"/>
    <w:rsid w:val="005E3302"/>
    <w:rsid w:val="005F3228"/>
    <w:rsid w:val="005F3C49"/>
    <w:rsid w:val="006023E1"/>
    <w:rsid w:val="00606807"/>
    <w:rsid w:val="00611FB0"/>
    <w:rsid w:val="0062577F"/>
    <w:rsid w:val="0062650C"/>
    <w:rsid w:val="00632E4E"/>
    <w:rsid w:val="00646222"/>
    <w:rsid w:val="00657809"/>
    <w:rsid w:val="00661D53"/>
    <w:rsid w:val="00663A46"/>
    <w:rsid w:val="00670D8A"/>
    <w:rsid w:val="0067214A"/>
    <w:rsid w:val="00676632"/>
    <w:rsid w:val="006774AC"/>
    <w:rsid w:val="00680A5F"/>
    <w:rsid w:val="00683550"/>
    <w:rsid w:val="006B07F3"/>
    <w:rsid w:val="006B57C2"/>
    <w:rsid w:val="006D57BC"/>
    <w:rsid w:val="006E02E5"/>
    <w:rsid w:val="006E119D"/>
    <w:rsid w:val="006E3A07"/>
    <w:rsid w:val="006E78F5"/>
    <w:rsid w:val="00703940"/>
    <w:rsid w:val="00710DF9"/>
    <w:rsid w:val="007172C3"/>
    <w:rsid w:val="0072491E"/>
    <w:rsid w:val="00730B62"/>
    <w:rsid w:val="00730DA8"/>
    <w:rsid w:val="00751F0E"/>
    <w:rsid w:val="00753F2C"/>
    <w:rsid w:val="00761918"/>
    <w:rsid w:val="00762194"/>
    <w:rsid w:val="007A4C77"/>
    <w:rsid w:val="007A55F6"/>
    <w:rsid w:val="007C01FA"/>
    <w:rsid w:val="007C1CAB"/>
    <w:rsid w:val="007D3E3A"/>
    <w:rsid w:val="007D66E5"/>
    <w:rsid w:val="007E5087"/>
    <w:rsid w:val="00823EC9"/>
    <w:rsid w:val="00826A45"/>
    <w:rsid w:val="00833EFB"/>
    <w:rsid w:val="00843340"/>
    <w:rsid w:val="008533AA"/>
    <w:rsid w:val="00853681"/>
    <w:rsid w:val="00861368"/>
    <w:rsid w:val="00873324"/>
    <w:rsid w:val="00876870"/>
    <w:rsid w:val="00881F2F"/>
    <w:rsid w:val="00890184"/>
    <w:rsid w:val="00890497"/>
    <w:rsid w:val="00890636"/>
    <w:rsid w:val="00897FB8"/>
    <w:rsid w:val="008A2D5E"/>
    <w:rsid w:val="008A6B5C"/>
    <w:rsid w:val="008B54D5"/>
    <w:rsid w:val="008B5E59"/>
    <w:rsid w:val="008B72B6"/>
    <w:rsid w:val="008C0D48"/>
    <w:rsid w:val="008C37B1"/>
    <w:rsid w:val="008E2D4C"/>
    <w:rsid w:val="008E3165"/>
    <w:rsid w:val="008E513D"/>
    <w:rsid w:val="00901F87"/>
    <w:rsid w:val="009037DB"/>
    <w:rsid w:val="00905A20"/>
    <w:rsid w:val="009110F7"/>
    <w:rsid w:val="00911587"/>
    <w:rsid w:val="00943D54"/>
    <w:rsid w:val="00944638"/>
    <w:rsid w:val="009515D9"/>
    <w:rsid w:val="00951F93"/>
    <w:rsid w:val="00953336"/>
    <w:rsid w:val="00961FE2"/>
    <w:rsid w:val="009678EB"/>
    <w:rsid w:val="0097123E"/>
    <w:rsid w:val="00981F1F"/>
    <w:rsid w:val="00984E80"/>
    <w:rsid w:val="00985040"/>
    <w:rsid w:val="009933A0"/>
    <w:rsid w:val="009A0152"/>
    <w:rsid w:val="009A3711"/>
    <w:rsid w:val="009A43FA"/>
    <w:rsid w:val="009A757B"/>
    <w:rsid w:val="009A7821"/>
    <w:rsid w:val="009A7D8D"/>
    <w:rsid w:val="009B25CD"/>
    <w:rsid w:val="009B4D9C"/>
    <w:rsid w:val="009B5C77"/>
    <w:rsid w:val="009B72FE"/>
    <w:rsid w:val="009B7F9B"/>
    <w:rsid w:val="009D22F3"/>
    <w:rsid w:val="009D4740"/>
    <w:rsid w:val="009D7456"/>
    <w:rsid w:val="009E0CED"/>
    <w:rsid w:val="009E340E"/>
    <w:rsid w:val="009E6FC7"/>
    <w:rsid w:val="00A027C1"/>
    <w:rsid w:val="00A04222"/>
    <w:rsid w:val="00A14EE2"/>
    <w:rsid w:val="00A22C1F"/>
    <w:rsid w:val="00A261D2"/>
    <w:rsid w:val="00A3476A"/>
    <w:rsid w:val="00A40429"/>
    <w:rsid w:val="00A4299F"/>
    <w:rsid w:val="00A46711"/>
    <w:rsid w:val="00A51C4E"/>
    <w:rsid w:val="00A61C50"/>
    <w:rsid w:val="00A6375F"/>
    <w:rsid w:val="00A63F51"/>
    <w:rsid w:val="00A64AD9"/>
    <w:rsid w:val="00A6621D"/>
    <w:rsid w:val="00A66861"/>
    <w:rsid w:val="00A91631"/>
    <w:rsid w:val="00A952AA"/>
    <w:rsid w:val="00A9566F"/>
    <w:rsid w:val="00AA3D74"/>
    <w:rsid w:val="00AA59D9"/>
    <w:rsid w:val="00AA6A51"/>
    <w:rsid w:val="00AA75D5"/>
    <w:rsid w:val="00AB26DA"/>
    <w:rsid w:val="00AD1720"/>
    <w:rsid w:val="00AF336C"/>
    <w:rsid w:val="00AF5CE6"/>
    <w:rsid w:val="00B01CA1"/>
    <w:rsid w:val="00B05739"/>
    <w:rsid w:val="00B14851"/>
    <w:rsid w:val="00B2194F"/>
    <w:rsid w:val="00B229A4"/>
    <w:rsid w:val="00B22D03"/>
    <w:rsid w:val="00B24567"/>
    <w:rsid w:val="00B277BB"/>
    <w:rsid w:val="00B318F4"/>
    <w:rsid w:val="00B3486C"/>
    <w:rsid w:val="00B42464"/>
    <w:rsid w:val="00B47661"/>
    <w:rsid w:val="00B55E98"/>
    <w:rsid w:val="00B608E1"/>
    <w:rsid w:val="00B61985"/>
    <w:rsid w:val="00B62FAC"/>
    <w:rsid w:val="00B726FE"/>
    <w:rsid w:val="00B765FD"/>
    <w:rsid w:val="00B83C6A"/>
    <w:rsid w:val="00B851F5"/>
    <w:rsid w:val="00B85854"/>
    <w:rsid w:val="00B92527"/>
    <w:rsid w:val="00B97615"/>
    <w:rsid w:val="00BA2699"/>
    <w:rsid w:val="00BA4191"/>
    <w:rsid w:val="00BB33E4"/>
    <w:rsid w:val="00BC4B1C"/>
    <w:rsid w:val="00BD642E"/>
    <w:rsid w:val="00BE49A4"/>
    <w:rsid w:val="00C00CF1"/>
    <w:rsid w:val="00C1232E"/>
    <w:rsid w:val="00C17D38"/>
    <w:rsid w:val="00C215BF"/>
    <w:rsid w:val="00C23611"/>
    <w:rsid w:val="00C33002"/>
    <w:rsid w:val="00C33803"/>
    <w:rsid w:val="00C357BC"/>
    <w:rsid w:val="00C44EB6"/>
    <w:rsid w:val="00C47839"/>
    <w:rsid w:val="00C522EA"/>
    <w:rsid w:val="00C77375"/>
    <w:rsid w:val="00C80400"/>
    <w:rsid w:val="00C924B3"/>
    <w:rsid w:val="00C9401E"/>
    <w:rsid w:val="00CB14D2"/>
    <w:rsid w:val="00CB26B3"/>
    <w:rsid w:val="00CC3FE9"/>
    <w:rsid w:val="00CC71BD"/>
    <w:rsid w:val="00CC79C1"/>
    <w:rsid w:val="00CE1A4E"/>
    <w:rsid w:val="00CE395D"/>
    <w:rsid w:val="00CF25C4"/>
    <w:rsid w:val="00CF6916"/>
    <w:rsid w:val="00D155FD"/>
    <w:rsid w:val="00D165B3"/>
    <w:rsid w:val="00D175A3"/>
    <w:rsid w:val="00D23E52"/>
    <w:rsid w:val="00D2502F"/>
    <w:rsid w:val="00D252A9"/>
    <w:rsid w:val="00D40398"/>
    <w:rsid w:val="00D40558"/>
    <w:rsid w:val="00D40AFF"/>
    <w:rsid w:val="00D4177A"/>
    <w:rsid w:val="00D561FD"/>
    <w:rsid w:val="00D61D82"/>
    <w:rsid w:val="00D64C27"/>
    <w:rsid w:val="00D65603"/>
    <w:rsid w:val="00D66D75"/>
    <w:rsid w:val="00D723A6"/>
    <w:rsid w:val="00D92E22"/>
    <w:rsid w:val="00D93755"/>
    <w:rsid w:val="00DA50AC"/>
    <w:rsid w:val="00DB3EFB"/>
    <w:rsid w:val="00DC3693"/>
    <w:rsid w:val="00DE4441"/>
    <w:rsid w:val="00DF1F6C"/>
    <w:rsid w:val="00DF3773"/>
    <w:rsid w:val="00DF5BCC"/>
    <w:rsid w:val="00E012F7"/>
    <w:rsid w:val="00E03685"/>
    <w:rsid w:val="00E045C0"/>
    <w:rsid w:val="00E14E16"/>
    <w:rsid w:val="00E22F31"/>
    <w:rsid w:val="00E25AD6"/>
    <w:rsid w:val="00E27B79"/>
    <w:rsid w:val="00E36A92"/>
    <w:rsid w:val="00E43330"/>
    <w:rsid w:val="00E53230"/>
    <w:rsid w:val="00E54738"/>
    <w:rsid w:val="00E54D23"/>
    <w:rsid w:val="00E64C7E"/>
    <w:rsid w:val="00E72B1F"/>
    <w:rsid w:val="00E769DC"/>
    <w:rsid w:val="00E76FB6"/>
    <w:rsid w:val="00E861F7"/>
    <w:rsid w:val="00E90DAF"/>
    <w:rsid w:val="00E97864"/>
    <w:rsid w:val="00EA7187"/>
    <w:rsid w:val="00EB3609"/>
    <w:rsid w:val="00EC2177"/>
    <w:rsid w:val="00ED148B"/>
    <w:rsid w:val="00ED30EF"/>
    <w:rsid w:val="00EE094E"/>
    <w:rsid w:val="00EE6DBF"/>
    <w:rsid w:val="00EF690A"/>
    <w:rsid w:val="00EF6D7D"/>
    <w:rsid w:val="00F07C15"/>
    <w:rsid w:val="00F12787"/>
    <w:rsid w:val="00F137AC"/>
    <w:rsid w:val="00F13D21"/>
    <w:rsid w:val="00F34DFB"/>
    <w:rsid w:val="00F4267F"/>
    <w:rsid w:val="00F46ADC"/>
    <w:rsid w:val="00F538D7"/>
    <w:rsid w:val="00F539F3"/>
    <w:rsid w:val="00F63E2C"/>
    <w:rsid w:val="00F66979"/>
    <w:rsid w:val="00F7497F"/>
    <w:rsid w:val="00F8284A"/>
    <w:rsid w:val="00F93428"/>
    <w:rsid w:val="00F96E4B"/>
    <w:rsid w:val="00FA52A7"/>
    <w:rsid w:val="00FB63C0"/>
    <w:rsid w:val="00FD3CF4"/>
    <w:rsid w:val="00FD3DCE"/>
    <w:rsid w:val="00FE38F9"/>
    <w:rsid w:val="00FE4A40"/>
    <w:rsid w:val="00FF6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B97A"/>
  <w15:chartTrackingRefBased/>
  <w15:docId w15:val="{964B28D9-E6F8-465F-92C2-6D543B17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D5E"/>
    <w:pPr>
      <w:spacing w:after="210" w:line="300" w:lineRule="auto"/>
      <w:jc w:val="both"/>
    </w:pPr>
    <w:rPr>
      <w:rFonts w:ascii="Arial" w:eastAsia="Times New Roman" w:hAnsi="Arial"/>
      <w:sz w:val="21"/>
      <w:szCs w:val="24"/>
    </w:rPr>
  </w:style>
  <w:style w:type="paragraph" w:styleId="Heading1">
    <w:name w:val="heading 1"/>
    <w:basedOn w:val="Normal"/>
    <w:next w:val="Normal"/>
    <w:link w:val="Heading1Char"/>
    <w:uiPriority w:val="9"/>
    <w:qFormat/>
    <w:rsid w:val="008A2D5E"/>
    <w:pPr>
      <w:keepNext/>
      <w:spacing w:after="420"/>
      <w:jc w:val="center"/>
      <w:outlineLvl w:val="0"/>
    </w:pPr>
    <w:rPr>
      <w:b/>
      <w:bCs/>
      <w:caps/>
      <w:kern w:val="32"/>
      <w:sz w:val="24"/>
      <w:szCs w:val="32"/>
    </w:rPr>
  </w:style>
  <w:style w:type="paragraph" w:styleId="Heading2">
    <w:name w:val="heading 2"/>
    <w:basedOn w:val="Normal"/>
    <w:next w:val="Normal"/>
    <w:link w:val="Heading2Char"/>
    <w:uiPriority w:val="9"/>
    <w:qFormat/>
    <w:rsid w:val="008A2D5E"/>
    <w:pPr>
      <w:keepNext/>
      <w:spacing w:after="420"/>
      <w:outlineLvl w:val="1"/>
    </w:pPr>
    <w:rPr>
      <w:b/>
      <w:bCs/>
      <w:iCs/>
      <w:szCs w:val="28"/>
    </w:rPr>
  </w:style>
  <w:style w:type="paragraph" w:styleId="Heading3">
    <w:name w:val="heading 3"/>
    <w:basedOn w:val="Normal"/>
    <w:next w:val="Normal"/>
    <w:link w:val="Heading3Char"/>
    <w:uiPriority w:val="9"/>
    <w:qFormat/>
    <w:rsid w:val="008A2D5E"/>
    <w:pPr>
      <w:keepNext/>
      <w:spacing w:after="4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C49"/>
    <w:pPr>
      <w:tabs>
        <w:tab w:val="center" w:pos="4536"/>
        <w:tab w:val="right" w:pos="9072"/>
      </w:tabs>
      <w:spacing w:line="240" w:lineRule="auto"/>
    </w:pPr>
  </w:style>
  <w:style w:type="character" w:customStyle="1" w:styleId="HeaderChar">
    <w:name w:val="Header Char"/>
    <w:basedOn w:val="DefaultParagraphFont"/>
    <w:link w:val="Header"/>
    <w:uiPriority w:val="99"/>
    <w:rsid w:val="005F3C49"/>
  </w:style>
  <w:style w:type="paragraph" w:styleId="Footer">
    <w:name w:val="footer"/>
    <w:link w:val="FooterChar"/>
    <w:uiPriority w:val="99"/>
    <w:unhideWhenUsed/>
    <w:rsid w:val="00D723A6"/>
    <w:pPr>
      <w:tabs>
        <w:tab w:val="center" w:pos="4536"/>
        <w:tab w:val="right" w:pos="9072"/>
      </w:tabs>
    </w:pPr>
    <w:rPr>
      <w:rFonts w:ascii="Arial" w:eastAsia="Times New Roman" w:hAnsi="Arial"/>
      <w:color w:val="818A8F"/>
      <w:sz w:val="17"/>
      <w:szCs w:val="24"/>
    </w:rPr>
  </w:style>
  <w:style w:type="character" w:customStyle="1" w:styleId="FooterChar">
    <w:name w:val="Footer Char"/>
    <w:link w:val="Footer"/>
    <w:uiPriority w:val="99"/>
    <w:rsid w:val="00D723A6"/>
    <w:rPr>
      <w:rFonts w:ascii="Arial" w:eastAsia="Times New Roman" w:hAnsi="Arial"/>
      <w:color w:val="818A8F"/>
      <w:sz w:val="17"/>
      <w:szCs w:val="24"/>
    </w:rPr>
  </w:style>
  <w:style w:type="paragraph" w:styleId="BalloonText">
    <w:name w:val="Balloon Text"/>
    <w:basedOn w:val="Normal"/>
    <w:link w:val="BalloonTextChar"/>
    <w:uiPriority w:val="99"/>
    <w:semiHidden/>
    <w:unhideWhenUsed/>
    <w:rsid w:val="005F3C4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F3C49"/>
    <w:rPr>
      <w:rFonts w:ascii="Tahoma" w:hAnsi="Tahoma" w:cs="Tahoma"/>
      <w:sz w:val="16"/>
      <w:szCs w:val="16"/>
    </w:rPr>
  </w:style>
  <w:style w:type="paragraph" w:styleId="ListParagraph">
    <w:name w:val="List Paragraph"/>
    <w:basedOn w:val="Normal"/>
    <w:link w:val="ListParagraphChar"/>
    <w:uiPriority w:val="34"/>
    <w:qFormat/>
    <w:rsid w:val="0062577F"/>
    <w:pPr>
      <w:ind w:left="720"/>
    </w:pPr>
  </w:style>
  <w:style w:type="paragraph" w:customStyle="1" w:styleId="rove1-slovannadpis">
    <w:name w:val="Úroveň 1 - číslovaný nadpis"/>
    <w:basedOn w:val="ListParagraph"/>
    <w:next w:val="rove1-text"/>
    <w:link w:val="rove1-slovannadpisCharChar"/>
    <w:qFormat/>
    <w:rsid w:val="002E66DD"/>
    <w:pPr>
      <w:keepNext/>
      <w:numPr>
        <w:numId w:val="6"/>
      </w:numPr>
    </w:pPr>
    <w:rPr>
      <w:b/>
      <w:caps/>
    </w:rPr>
  </w:style>
  <w:style w:type="paragraph" w:customStyle="1" w:styleId="rove2-slovannadpis">
    <w:name w:val="Úroveň 2 - číslovaný nadpis"/>
    <w:basedOn w:val="ListParagraph"/>
    <w:next w:val="rove2-text"/>
    <w:link w:val="rove2-slovannadpisChar"/>
    <w:qFormat/>
    <w:rsid w:val="002E66DD"/>
    <w:pPr>
      <w:keepNext/>
      <w:numPr>
        <w:ilvl w:val="1"/>
        <w:numId w:val="6"/>
      </w:numPr>
    </w:pPr>
    <w:rPr>
      <w:b/>
    </w:rPr>
  </w:style>
  <w:style w:type="character" w:customStyle="1" w:styleId="ListParagraphChar">
    <w:name w:val="List Paragraph Char"/>
    <w:basedOn w:val="DefaultParagraphFont"/>
    <w:link w:val="ListParagraph"/>
    <w:uiPriority w:val="34"/>
    <w:rsid w:val="0062577F"/>
  </w:style>
  <w:style w:type="character" w:customStyle="1" w:styleId="rove1-slovannadpisCharChar">
    <w:name w:val="Úroveň 1 - číslovaný nadpis Char Char"/>
    <w:link w:val="rove1-slovannadpis"/>
    <w:rsid w:val="002E66DD"/>
    <w:rPr>
      <w:rFonts w:ascii="Arial" w:eastAsia="Times New Roman" w:hAnsi="Arial"/>
      <w:b/>
      <w:caps/>
      <w:sz w:val="21"/>
      <w:szCs w:val="24"/>
    </w:rPr>
  </w:style>
  <w:style w:type="paragraph" w:customStyle="1" w:styleId="rove3-slovannadpis">
    <w:name w:val="Úroveň 3 - číslovaný nadpis"/>
    <w:basedOn w:val="ListParagraph"/>
    <w:next w:val="rove3-text"/>
    <w:link w:val="rove3-slovannadpisChar"/>
    <w:qFormat/>
    <w:rsid w:val="002E66DD"/>
    <w:pPr>
      <w:keepNext/>
      <w:numPr>
        <w:ilvl w:val="2"/>
        <w:numId w:val="6"/>
      </w:numPr>
    </w:pPr>
    <w:rPr>
      <w:b/>
    </w:rPr>
  </w:style>
  <w:style w:type="character" w:customStyle="1" w:styleId="rove2-slovannadpisChar">
    <w:name w:val="Úroveň 2 - číslovaný nadpis Char"/>
    <w:link w:val="rove2-slovannadpis"/>
    <w:rsid w:val="002E66DD"/>
    <w:rPr>
      <w:rFonts w:ascii="Arial" w:eastAsia="Times New Roman" w:hAnsi="Arial"/>
      <w:b/>
      <w:sz w:val="21"/>
      <w:szCs w:val="24"/>
    </w:rPr>
  </w:style>
  <w:style w:type="paragraph" w:customStyle="1" w:styleId="rove4-slovannadpis">
    <w:name w:val="Úroveň 4 - číslovaný nadpis"/>
    <w:basedOn w:val="ListParagraph"/>
    <w:next w:val="rove4-text"/>
    <w:link w:val="rove4-slovannadpisChar"/>
    <w:qFormat/>
    <w:rsid w:val="002E66DD"/>
    <w:pPr>
      <w:keepNext/>
      <w:numPr>
        <w:ilvl w:val="3"/>
        <w:numId w:val="6"/>
      </w:numPr>
    </w:pPr>
    <w:rPr>
      <w:i/>
    </w:rPr>
  </w:style>
  <w:style w:type="character" w:customStyle="1" w:styleId="rove3-slovannadpisChar">
    <w:name w:val="Úroveň 3 - číslovaný nadpis Char"/>
    <w:link w:val="rove3-slovannadpis"/>
    <w:rsid w:val="002E66DD"/>
    <w:rPr>
      <w:rFonts w:ascii="Arial" w:eastAsia="Times New Roman" w:hAnsi="Arial"/>
      <w:b/>
      <w:sz w:val="21"/>
      <w:szCs w:val="24"/>
    </w:rPr>
  </w:style>
  <w:style w:type="character" w:customStyle="1" w:styleId="Heading3Char">
    <w:name w:val="Heading 3 Char"/>
    <w:link w:val="Heading3"/>
    <w:uiPriority w:val="9"/>
    <w:rsid w:val="008A2D5E"/>
    <w:rPr>
      <w:rFonts w:ascii="Arial" w:eastAsia="Times New Roman" w:hAnsi="Arial" w:cs="Times New Roman"/>
      <w:b/>
      <w:bCs/>
      <w:sz w:val="21"/>
      <w:szCs w:val="26"/>
    </w:rPr>
  </w:style>
  <w:style w:type="character" w:customStyle="1" w:styleId="rove4-slovannadpisChar">
    <w:name w:val="Úroveň 4 - číslovaný nadpis Char"/>
    <w:link w:val="rove4-slovannadpis"/>
    <w:rsid w:val="002E66DD"/>
    <w:rPr>
      <w:rFonts w:ascii="Arial" w:eastAsia="Times New Roman" w:hAnsi="Arial"/>
      <w:i/>
      <w:sz w:val="21"/>
      <w:szCs w:val="24"/>
    </w:rPr>
  </w:style>
  <w:style w:type="character" w:styleId="Hyperlink">
    <w:name w:val="Hyperlink"/>
    <w:uiPriority w:val="99"/>
    <w:unhideWhenUsed/>
    <w:rsid w:val="00463A43"/>
    <w:rPr>
      <w:color w:val="0000FF"/>
      <w:u w:val="single"/>
    </w:rPr>
  </w:style>
  <w:style w:type="paragraph" w:customStyle="1" w:styleId="slovnploh">
    <w:name w:val="Číslování příloh"/>
    <w:basedOn w:val="Normal"/>
    <w:link w:val="slovnplohChar"/>
    <w:qFormat/>
    <w:rsid w:val="008A2D5E"/>
    <w:pPr>
      <w:numPr>
        <w:numId w:val="1"/>
      </w:numPr>
      <w:ind w:left="567" w:hanging="567"/>
      <w:contextualSpacing/>
    </w:pPr>
  </w:style>
  <w:style w:type="paragraph" w:customStyle="1" w:styleId="Zpat-red">
    <w:name w:val="Zápatí-red"/>
    <w:basedOn w:val="Footer"/>
    <w:link w:val="Zpat-redChar"/>
    <w:qFormat/>
    <w:rsid w:val="008B5E59"/>
    <w:rPr>
      <w:color w:val="D52B1E"/>
    </w:rPr>
  </w:style>
  <w:style w:type="paragraph" w:customStyle="1" w:styleId="rove1-slovantext">
    <w:name w:val="Úroveň 1 - číslovaný text"/>
    <w:basedOn w:val="ListParagraph"/>
    <w:link w:val="rove1-slovantextCharChar"/>
    <w:qFormat/>
    <w:rsid w:val="002E66DD"/>
    <w:pPr>
      <w:numPr>
        <w:numId w:val="7"/>
      </w:numPr>
    </w:pPr>
    <w:rPr>
      <w:szCs w:val="20"/>
    </w:rPr>
  </w:style>
  <w:style w:type="character" w:customStyle="1" w:styleId="Zpat-redChar">
    <w:name w:val="Zápatí-red Char"/>
    <w:link w:val="Zpat-red"/>
    <w:rsid w:val="008B5E59"/>
    <w:rPr>
      <w:color w:val="D52B1E"/>
      <w:sz w:val="17"/>
      <w:szCs w:val="22"/>
      <w:lang w:eastAsia="en-US"/>
    </w:rPr>
  </w:style>
  <w:style w:type="character" w:customStyle="1" w:styleId="Heading1Char">
    <w:name w:val="Heading 1 Char"/>
    <w:link w:val="Heading1"/>
    <w:uiPriority w:val="9"/>
    <w:rsid w:val="008A2D5E"/>
    <w:rPr>
      <w:rFonts w:ascii="Arial" w:eastAsia="Times New Roman" w:hAnsi="Arial"/>
      <w:b/>
      <w:bCs/>
      <w:caps/>
      <w:kern w:val="32"/>
      <w:sz w:val="24"/>
      <w:szCs w:val="32"/>
    </w:rPr>
  </w:style>
  <w:style w:type="character" w:customStyle="1" w:styleId="slovnplohChar">
    <w:name w:val="Číslování příloh Char"/>
    <w:link w:val="slovnploh"/>
    <w:rsid w:val="008A2D5E"/>
    <w:rPr>
      <w:rFonts w:ascii="Arial" w:eastAsia="Times New Roman" w:hAnsi="Arial"/>
      <w:sz w:val="21"/>
      <w:szCs w:val="24"/>
    </w:rPr>
  </w:style>
  <w:style w:type="character" w:customStyle="1" w:styleId="Heading2Char">
    <w:name w:val="Heading 2 Char"/>
    <w:link w:val="Heading2"/>
    <w:uiPriority w:val="9"/>
    <w:rsid w:val="008A2D5E"/>
    <w:rPr>
      <w:rFonts w:ascii="Arial" w:eastAsia="Times New Roman" w:hAnsi="Arial"/>
      <w:b/>
      <w:bCs/>
      <w:iCs/>
      <w:sz w:val="21"/>
      <w:szCs w:val="28"/>
    </w:rPr>
  </w:style>
  <w:style w:type="paragraph" w:customStyle="1" w:styleId="Vc">
    <w:name w:val="Věc"/>
    <w:basedOn w:val="Normal"/>
    <w:next w:val="Normal"/>
    <w:rsid w:val="00D61D82"/>
    <w:rPr>
      <w:b/>
      <w:bCs/>
      <w:kern w:val="20"/>
      <w:lang w:eastAsia="en-US"/>
    </w:rPr>
  </w:style>
  <w:style w:type="paragraph" w:styleId="FootnoteText">
    <w:name w:val="footnote text"/>
    <w:basedOn w:val="Normal"/>
    <w:link w:val="FootnoteTextChar"/>
    <w:uiPriority w:val="99"/>
    <w:semiHidden/>
    <w:unhideWhenUsed/>
    <w:rsid w:val="003A51E6"/>
    <w:pPr>
      <w:contextualSpacing/>
    </w:pPr>
    <w:rPr>
      <w:sz w:val="16"/>
      <w:szCs w:val="20"/>
    </w:rPr>
  </w:style>
  <w:style w:type="paragraph" w:customStyle="1" w:styleId="zOfficeAddress">
    <w:name w:val="zOfficeAddress"/>
    <w:basedOn w:val="Normal"/>
    <w:rsid w:val="00A51C4E"/>
    <w:rPr>
      <w:w w:val="95"/>
      <w:sz w:val="16"/>
      <w:lang w:eastAsia="en-US"/>
    </w:rPr>
  </w:style>
  <w:style w:type="character" w:customStyle="1" w:styleId="FootnoteTextChar">
    <w:name w:val="Footnote Text Char"/>
    <w:link w:val="FootnoteText"/>
    <w:uiPriority w:val="99"/>
    <w:semiHidden/>
    <w:rsid w:val="003A51E6"/>
    <w:rPr>
      <w:rFonts w:ascii="Arial" w:eastAsia="Times New Roman" w:hAnsi="Arial"/>
      <w:sz w:val="16"/>
    </w:rPr>
  </w:style>
  <w:style w:type="character" w:styleId="FootnoteReference">
    <w:name w:val="footnote reference"/>
    <w:uiPriority w:val="99"/>
    <w:semiHidden/>
    <w:unhideWhenUsed/>
    <w:rsid w:val="006E78F5"/>
    <w:rPr>
      <w:vertAlign w:val="superscript"/>
    </w:rPr>
  </w:style>
  <w:style w:type="paragraph" w:customStyle="1" w:styleId="rove1-text">
    <w:name w:val="Úroveň 1 - text"/>
    <w:basedOn w:val="Normal"/>
    <w:link w:val="rove1-textChar"/>
    <w:qFormat/>
    <w:rsid w:val="002E66DD"/>
    <w:pPr>
      <w:ind w:left="567"/>
    </w:pPr>
    <w:rPr>
      <w:szCs w:val="20"/>
    </w:rPr>
  </w:style>
  <w:style w:type="paragraph" w:customStyle="1" w:styleId="rove2-text">
    <w:name w:val="Úroveň 2 - text"/>
    <w:basedOn w:val="Normal"/>
    <w:link w:val="rove2-textChar"/>
    <w:qFormat/>
    <w:rsid w:val="002E66DD"/>
    <w:pPr>
      <w:ind w:left="567"/>
    </w:pPr>
    <w:rPr>
      <w:szCs w:val="20"/>
    </w:rPr>
  </w:style>
  <w:style w:type="character" w:customStyle="1" w:styleId="rove1-textChar">
    <w:name w:val="Úroveň 1 - text Char"/>
    <w:link w:val="rove1-text"/>
    <w:rsid w:val="002E66DD"/>
    <w:rPr>
      <w:rFonts w:ascii="Arial" w:eastAsia="Times New Roman" w:hAnsi="Arial"/>
      <w:sz w:val="21"/>
    </w:rPr>
  </w:style>
  <w:style w:type="paragraph" w:customStyle="1" w:styleId="rove3-text">
    <w:name w:val="Úroveň 3 - text"/>
    <w:basedOn w:val="Normal"/>
    <w:link w:val="rove3-textChar"/>
    <w:qFormat/>
    <w:rsid w:val="002E66DD"/>
    <w:pPr>
      <w:ind w:left="567"/>
    </w:pPr>
    <w:rPr>
      <w:szCs w:val="20"/>
    </w:rPr>
  </w:style>
  <w:style w:type="character" w:customStyle="1" w:styleId="rove2-textChar">
    <w:name w:val="Úroveň 2 - text Char"/>
    <w:link w:val="rove2-text"/>
    <w:rsid w:val="002E66DD"/>
    <w:rPr>
      <w:rFonts w:ascii="Arial" w:eastAsia="Times New Roman" w:hAnsi="Arial"/>
      <w:sz w:val="21"/>
    </w:rPr>
  </w:style>
  <w:style w:type="paragraph" w:customStyle="1" w:styleId="rove4-text">
    <w:name w:val="Úroveň 4 - text"/>
    <w:basedOn w:val="Normal"/>
    <w:link w:val="rove4-textChar"/>
    <w:qFormat/>
    <w:rsid w:val="002E66DD"/>
    <w:pPr>
      <w:ind w:left="1134"/>
    </w:pPr>
    <w:rPr>
      <w:szCs w:val="20"/>
    </w:rPr>
  </w:style>
  <w:style w:type="character" w:customStyle="1" w:styleId="rove3-textChar">
    <w:name w:val="Úroveň 3 - text Char"/>
    <w:link w:val="rove3-text"/>
    <w:rsid w:val="002E66DD"/>
    <w:rPr>
      <w:rFonts w:ascii="Arial" w:eastAsia="Times New Roman" w:hAnsi="Arial"/>
      <w:sz w:val="21"/>
    </w:rPr>
  </w:style>
  <w:style w:type="paragraph" w:customStyle="1" w:styleId="rove2-slovantext">
    <w:name w:val="Úroveň 2 - číslovaný text"/>
    <w:basedOn w:val="ListParagraph"/>
    <w:link w:val="rove2-slovantextChar"/>
    <w:qFormat/>
    <w:rsid w:val="002E66DD"/>
    <w:pPr>
      <w:numPr>
        <w:ilvl w:val="1"/>
        <w:numId w:val="7"/>
      </w:numPr>
    </w:pPr>
  </w:style>
  <w:style w:type="character" w:customStyle="1" w:styleId="rove4-textChar">
    <w:name w:val="Úroveň 4 - text Char"/>
    <w:link w:val="rove4-text"/>
    <w:rsid w:val="002E66DD"/>
    <w:rPr>
      <w:rFonts w:ascii="Arial" w:eastAsia="Times New Roman" w:hAnsi="Arial"/>
      <w:sz w:val="21"/>
    </w:rPr>
  </w:style>
  <w:style w:type="character" w:customStyle="1" w:styleId="rove1-slovantextCharChar">
    <w:name w:val="Úroveň 1 - číslovaný text Char Char"/>
    <w:link w:val="rove1-slovantext"/>
    <w:rsid w:val="002E66DD"/>
    <w:rPr>
      <w:rFonts w:ascii="Arial" w:eastAsia="Times New Roman" w:hAnsi="Arial"/>
      <w:sz w:val="21"/>
    </w:rPr>
  </w:style>
  <w:style w:type="paragraph" w:customStyle="1" w:styleId="rove3-slovantext">
    <w:name w:val="Úroveň 3 - číslovaný text"/>
    <w:basedOn w:val="ListParagraph"/>
    <w:link w:val="rove3-slovantextChar"/>
    <w:qFormat/>
    <w:rsid w:val="002E66DD"/>
    <w:pPr>
      <w:numPr>
        <w:ilvl w:val="2"/>
        <w:numId w:val="7"/>
      </w:numPr>
    </w:pPr>
  </w:style>
  <w:style w:type="character" w:customStyle="1" w:styleId="rove2-slovantextChar">
    <w:name w:val="Úroveň 2 - číslovaný text Char"/>
    <w:link w:val="rove2-slovantext"/>
    <w:rsid w:val="002E66DD"/>
    <w:rPr>
      <w:rFonts w:ascii="Arial" w:eastAsia="Times New Roman" w:hAnsi="Arial"/>
      <w:sz w:val="21"/>
      <w:szCs w:val="24"/>
    </w:rPr>
  </w:style>
  <w:style w:type="paragraph" w:customStyle="1" w:styleId="rove4-slovantext">
    <w:name w:val="Úroveň 4 - číslovaný text"/>
    <w:basedOn w:val="ListParagraph"/>
    <w:link w:val="rove4-slovantextChar"/>
    <w:qFormat/>
    <w:rsid w:val="002E66DD"/>
    <w:pPr>
      <w:numPr>
        <w:ilvl w:val="3"/>
        <w:numId w:val="7"/>
      </w:numPr>
    </w:pPr>
  </w:style>
  <w:style w:type="character" w:customStyle="1" w:styleId="rove3-slovantextChar">
    <w:name w:val="Úroveň 3 - číslovaný text Char"/>
    <w:link w:val="rove3-slovantext"/>
    <w:rsid w:val="002E66DD"/>
    <w:rPr>
      <w:rFonts w:ascii="Arial" w:eastAsia="Times New Roman" w:hAnsi="Arial"/>
      <w:sz w:val="21"/>
      <w:szCs w:val="24"/>
    </w:rPr>
  </w:style>
  <w:style w:type="paragraph" w:customStyle="1" w:styleId="rove1-odrkovnadpis">
    <w:name w:val="Úroveň 1 - odrážkový nadpis"/>
    <w:basedOn w:val="rove1-slovannadpis"/>
    <w:next w:val="rove1-odrkovtext"/>
    <w:link w:val="rove1-odrkovnadpisCharChar"/>
    <w:qFormat/>
    <w:rsid w:val="002E66DD"/>
    <w:pPr>
      <w:numPr>
        <w:numId w:val="8"/>
      </w:numPr>
    </w:pPr>
  </w:style>
  <w:style w:type="character" w:customStyle="1" w:styleId="rove4-slovantextChar">
    <w:name w:val="Úroveň 4 - číslovaný text Char"/>
    <w:link w:val="rove4-slovantext"/>
    <w:rsid w:val="002E66DD"/>
    <w:rPr>
      <w:rFonts w:ascii="Arial" w:eastAsia="Times New Roman" w:hAnsi="Arial"/>
      <w:sz w:val="21"/>
      <w:szCs w:val="24"/>
    </w:rPr>
  </w:style>
  <w:style w:type="paragraph" w:customStyle="1" w:styleId="rove1-odrkovtext">
    <w:name w:val="Úroveň 1 - odrážkový text"/>
    <w:basedOn w:val="rove1-text"/>
    <w:link w:val="rove1-odrkovtextChar"/>
    <w:qFormat/>
    <w:rsid w:val="002E66DD"/>
    <w:pPr>
      <w:numPr>
        <w:numId w:val="2"/>
      </w:numPr>
    </w:pPr>
  </w:style>
  <w:style w:type="character" w:customStyle="1" w:styleId="rove1-odrkovnadpisCharChar">
    <w:name w:val="Úroveň 1 - odrážkový nadpis Char Char"/>
    <w:link w:val="rove1-odrkovnadpis"/>
    <w:rsid w:val="002E66DD"/>
    <w:rPr>
      <w:rFonts w:ascii="Arial" w:eastAsia="Times New Roman" w:hAnsi="Arial"/>
      <w:b/>
      <w:caps/>
      <w:sz w:val="21"/>
      <w:szCs w:val="24"/>
    </w:rPr>
  </w:style>
  <w:style w:type="paragraph" w:customStyle="1" w:styleId="rove2-odrkovnadpis">
    <w:name w:val="Úroveň 2 - odrážkový nadpis"/>
    <w:basedOn w:val="rove2-slovannadpis"/>
    <w:next w:val="rove2-odrkovtext"/>
    <w:link w:val="rove2-odrkovnadpisCharChar"/>
    <w:qFormat/>
    <w:rsid w:val="002E66DD"/>
    <w:pPr>
      <w:numPr>
        <w:numId w:val="8"/>
      </w:numPr>
    </w:pPr>
  </w:style>
  <w:style w:type="character" w:customStyle="1" w:styleId="rove1-odrkovtextChar">
    <w:name w:val="Úroveň 1 - odrážkový text Char"/>
    <w:link w:val="rove1-odrkovtext"/>
    <w:rsid w:val="002E66DD"/>
    <w:rPr>
      <w:rFonts w:ascii="Arial" w:eastAsia="Times New Roman" w:hAnsi="Arial"/>
      <w:sz w:val="21"/>
    </w:rPr>
  </w:style>
  <w:style w:type="paragraph" w:customStyle="1" w:styleId="rove2-odrkovtext">
    <w:name w:val="Úroveň 2 - odrážkový text"/>
    <w:basedOn w:val="rove2-text"/>
    <w:link w:val="rove2-odrkovtextChar"/>
    <w:qFormat/>
    <w:rsid w:val="002E66DD"/>
    <w:pPr>
      <w:numPr>
        <w:numId w:val="3"/>
      </w:numPr>
    </w:pPr>
  </w:style>
  <w:style w:type="character" w:customStyle="1" w:styleId="rove2-odrkovnadpisCharChar">
    <w:name w:val="Úroveň 2 - odrážkový nadpis Char Char"/>
    <w:link w:val="rove2-odrkovnadpis"/>
    <w:rsid w:val="002E66DD"/>
    <w:rPr>
      <w:rFonts w:ascii="Arial" w:eastAsia="Times New Roman" w:hAnsi="Arial"/>
      <w:b/>
      <w:sz w:val="21"/>
      <w:szCs w:val="24"/>
    </w:rPr>
  </w:style>
  <w:style w:type="paragraph" w:customStyle="1" w:styleId="rove3-odrkovnadpis">
    <w:name w:val="Úroveň 3 - odrážkový nadpis"/>
    <w:basedOn w:val="rove3-slovannadpis"/>
    <w:next w:val="rove3-odrkovtext"/>
    <w:link w:val="rove3-odrkovnadpisCharChar"/>
    <w:qFormat/>
    <w:rsid w:val="002E66DD"/>
    <w:pPr>
      <w:numPr>
        <w:numId w:val="8"/>
      </w:numPr>
    </w:pPr>
  </w:style>
  <w:style w:type="character" w:customStyle="1" w:styleId="rove2-odrkovtextChar">
    <w:name w:val="Úroveň 2 - odrážkový text Char"/>
    <w:link w:val="rove2-odrkovtext"/>
    <w:rsid w:val="002E66DD"/>
    <w:rPr>
      <w:rFonts w:ascii="Arial" w:eastAsia="Times New Roman" w:hAnsi="Arial"/>
      <w:sz w:val="21"/>
    </w:rPr>
  </w:style>
  <w:style w:type="paragraph" w:customStyle="1" w:styleId="rove3-odrkovtext">
    <w:name w:val="Úroveň 3 - odrážkový text"/>
    <w:basedOn w:val="rove3-text"/>
    <w:link w:val="rove3-odrkovtextChar"/>
    <w:qFormat/>
    <w:rsid w:val="002E66DD"/>
    <w:pPr>
      <w:numPr>
        <w:numId w:val="4"/>
      </w:numPr>
    </w:pPr>
  </w:style>
  <w:style w:type="character" w:customStyle="1" w:styleId="rove3-odrkovnadpisCharChar">
    <w:name w:val="Úroveň 3 - odrážkový nadpis Char Char"/>
    <w:link w:val="rove3-odrkovnadpis"/>
    <w:rsid w:val="002E66DD"/>
    <w:rPr>
      <w:rFonts w:ascii="Arial" w:eastAsia="Times New Roman" w:hAnsi="Arial"/>
      <w:b/>
      <w:sz w:val="21"/>
      <w:szCs w:val="24"/>
    </w:rPr>
  </w:style>
  <w:style w:type="paragraph" w:customStyle="1" w:styleId="rove4-odrkovnadpis">
    <w:name w:val="Úroveň 4 - odrážkový nadpis"/>
    <w:basedOn w:val="rove4-slovannadpis"/>
    <w:next w:val="rove4-odrkovtext"/>
    <w:link w:val="rove4-odrkovnadpisCharChar"/>
    <w:qFormat/>
    <w:rsid w:val="002E66DD"/>
    <w:pPr>
      <w:numPr>
        <w:numId w:val="8"/>
      </w:numPr>
    </w:pPr>
  </w:style>
  <w:style w:type="character" w:customStyle="1" w:styleId="rove3-odrkovtextChar">
    <w:name w:val="Úroveň 3 - odrážkový text Char"/>
    <w:link w:val="rove3-odrkovtext"/>
    <w:rsid w:val="002E66DD"/>
    <w:rPr>
      <w:rFonts w:ascii="Arial" w:eastAsia="Times New Roman" w:hAnsi="Arial"/>
      <w:sz w:val="21"/>
    </w:rPr>
  </w:style>
  <w:style w:type="paragraph" w:customStyle="1" w:styleId="rove4-odrkovtext">
    <w:name w:val="Úroveň 4 - odrážkový text"/>
    <w:basedOn w:val="rove4-text"/>
    <w:link w:val="rove4-odrkovtextChar"/>
    <w:qFormat/>
    <w:rsid w:val="002E66DD"/>
    <w:pPr>
      <w:numPr>
        <w:numId w:val="5"/>
      </w:numPr>
    </w:pPr>
  </w:style>
  <w:style w:type="character" w:customStyle="1" w:styleId="rove4-odrkovnadpisCharChar">
    <w:name w:val="Úroveň 4 - odrážkový nadpis Char Char"/>
    <w:link w:val="rove4-odrkovnadpis"/>
    <w:rsid w:val="002E66DD"/>
    <w:rPr>
      <w:rFonts w:ascii="Arial" w:eastAsia="Times New Roman" w:hAnsi="Arial"/>
      <w:i/>
      <w:sz w:val="21"/>
      <w:szCs w:val="24"/>
    </w:rPr>
  </w:style>
  <w:style w:type="character" w:styleId="SubtleEmphasis">
    <w:name w:val="Subtle Emphasis"/>
    <w:uiPriority w:val="19"/>
    <w:qFormat/>
    <w:rsid w:val="00853681"/>
    <w:rPr>
      <w:i/>
      <w:iCs/>
      <w:color w:val="808080"/>
    </w:rPr>
  </w:style>
  <w:style w:type="character" w:customStyle="1" w:styleId="rove4-odrkovtextChar">
    <w:name w:val="Úroveň 4 - odrážkový text Char"/>
    <w:link w:val="rove4-odrkovtext"/>
    <w:rsid w:val="002E66DD"/>
    <w:rPr>
      <w:rFonts w:ascii="Arial" w:eastAsia="Times New Roman" w:hAnsi="Arial"/>
      <w:sz w:val="21"/>
    </w:rPr>
  </w:style>
  <w:style w:type="character" w:customStyle="1" w:styleId="Zvraznn">
    <w:name w:val="Zvýraznění"/>
    <w:uiPriority w:val="20"/>
    <w:qFormat/>
    <w:rsid w:val="00853681"/>
    <w:rPr>
      <w:i/>
      <w:iCs/>
    </w:rPr>
  </w:style>
  <w:style w:type="character" w:styleId="IntenseEmphasis">
    <w:name w:val="Intense Emphasis"/>
    <w:uiPriority w:val="21"/>
    <w:qFormat/>
    <w:rsid w:val="00853681"/>
    <w:rPr>
      <w:b/>
      <w:bCs/>
      <w:i/>
      <w:iCs/>
      <w:color w:val="4F81BD"/>
    </w:rPr>
  </w:style>
  <w:style w:type="character" w:styleId="Strong">
    <w:name w:val="Strong"/>
    <w:uiPriority w:val="22"/>
    <w:qFormat/>
    <w:rsid w:val="00853681"/>
    <w:rPr>
      <w:b/>
      <w:bCs/>
    </w:rPr>
  </w:style>
  <w:style w:type="paragraph" w:styleId="Quote">
    <w:name w:val="Quote"/>
    <w:basedOn w:val="Normal"/>
    <w:next w:val="Normal"/>
    <w:link w:val="QuoteChar"/>
    <w:uiPriority w:val="29"/>
    <w:qFormat/>
    <w:rsid w:val="00853681"/>
    <w:rPr>
      <w:i/>
      <w:iCs/>
      <w:color w:val="000000"/>
    </w:rPr>
  </w:style>
  <w:style w:type="character" w:customStyle="1" w:styleId="QuoteChar">
    <w:name w:val="Quote Char"/>
    <w:link w:val="Quote"/>
    <w:uiPriority w:val="29"/>
    <w:rsid w:val="00853681"/>
    <w:rPr>
      <w:rFonts w:ascii="Arial" w:eastAsia="Times New Roman" w:hAnsi="Arial"/>
      <w:i/>
      <w:iCs/>
      <w:color w:val="000000"/>
      <w:sz w:val="21"/>
      <w:szCs w:val="24"/>
    </w:rPr>
  </w:style>
  <w:style w:type="paragraph" w:styleId="IntenseQuote">
    <w:name w:val="Intense Quote"/>
    <w:basedOn w:val="Normal"/>
    <w:next w:val="Normal"/>
    <w:link w:val="IntenseQuoteChar"/>
    <w:uiPriority w:val="30"/>
    <w:qFormat/>
    <w:rsid w:val="0085368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53681"/>
    <w:rPr>
      <w:rFonts w:ascii="Arial" w:eastAsia="Times New Roman" w:hAnsi="Arial"/>
      <w:b/>
      <w:bCs/>
      <w:i/>
      <w:iCs/>
      <w:color w:val="4F81BD"/>
      <w:sz w:val="21"/>
      <w:szCs w:val="24"/>
    </w:rPr>
  </w:style>
  <w:style w:type="character" w:styleId="SubtleReference">
    <w:name w:val="Subtle Reference"/>
    <w:uiPriority w:val="31"/>
    <w:qFormat/>
    <w:rsid w:val="00853681"/>
    <w:rPr>
      <w:smallCaps/>
      <w:color w:val="C0504D"/>
      <w:u w:val="single"/>
    </w:rPr>
  </w:style>
  <w:style w:type="paragraph" w:styleId="EndnoteText">
    <w:name w:val="endnote text"/>
    <w:basedOn w:val="Normal"/>
    <w:link w:val="EndnoteTextChar"/>
    <w:uiPriority w:val="99"/>
    <w:semiHidden/>
    <w:unhideWhenUsed/>
    <w:rsid w:val="003A51E6"/>
    <w:rPr>
      <w:sz w:val="20"/>
      <w:szCs w:val="20"/>
    </w:rPr>
  </w:style>
  <w:style w:type="character" w:customStyle="1" w:styleId="EndnoteTextChar">
    <w:name w:val="Endnote Text Char"/>
    <w:link w:val="EndnoteText"/>
    <w:uiPriority w:val="99"/>
    <w:semiHidden/>
    <w:rsid w:val="003A51E6"/>
    <w:rPr>
      <w:rFonts w:ascii="Arial" w:eastAsia="Times New Roman" w:hAnsi="Arial"/>
    </w:rPr>
  </w:style>
  <w:style w:type="character" w:styleId="EndnoteReference">
    <w:name w:val="endnote reference"/>
    <w:uiPriority w:val="99"/>
    <w:semiHidden/>
    <w:unhideWhenUsed/>
    <w:rsid w:val="003A51E6"/>
    <w:rPr>
      <w:vertAlign w:val="superscript"/>
    </w:rPr>
  </w:style>
  <w:style w:type="paragraph" w:customStyle="1" w:styleId="Normlnbezmezery">
    <w:name w:val="Normální bez mezery"/>
    <w:basedOn w:val="Normal"/>
    <w:link w:val="NormlnbezmezeryChar"/>
    <w:qFormat/>
    <w:rsid w:val="00BE49A4"/>
    <w:pPr>
      <w:spacing w:after="0"/>
      <w:jc w:val="left"/>
    </w:pPr>
  </w:style>
  <w:style w:type="paragraph" w:customStyle="1" w:styleId="rove5-slovannadpis">
    <w:name w:val="Úroveň 5 - číslovaný nadpis"/>
    <w:basedOn w:val="ListParagraph"/>
    <w:next w:val="rove5-text"/>
    <w:link w:val="rove5-slovannadpisChar"/>
    <w:qFormat/>
    <w:rsid w:val="002E66DD"/>
    <w:pPr>
      <w:numPr>
        <w:ilvl w:val="4"/>
        <w:numId w:val="6"/>
      </w:numPr>
    </w:pPr>
    <w:rPr>
      <w:i/>
    </w:rPr>
  </w:style>
  <w:style w:type="character" w:customStyle="1" w:styleId="NormlnbezmezeryChar">
    <w:name w:val="Normální bez mezery Char"/>
    <w:link w:val="Normlnbezmezery"/>
    <w:rsid w:val="00BE49A4"/>
    <w:rPr>
      <w:rFonts w:ascii="Arial" w:hAnsi="Arial"/>
      <w:sz w:val="21"/>
      <w:szCs w:val="24"/>
      <w:lang w:val="cs-CZ" w:eastAsia="cs-CZ" w:bidi="ar-SA"/>
    </w:rPr>
  </w:style>
  <w:style w:type="character" w:customStyle="1" w:styleId="rove5-slovannadpisChar">
    <w:name w:val="Úroveň 5 - číslovaný nadpis Char"/>
    <w:link w:val="rove5-slovannadpis"/>
    <w:rsid w:val="002E66DD"/>
    <w:rPr>
      <w:rFonts w:ascii="Arial" w:eastAsia="Times New Roman" w:hAnsi="Arial"/>
      <w:i/>
      <w:sz w:val="21"/>
      <w:szCs w:val="24"/>
    </w:rPr>
  </w:style>
  <w:style w:type="paragraph" w:customStyle="1" w:styleId="rove5-slovantext">
    <w:name w:val="Úroveň 5 - číslovaný text"/>
    <w:basedOn w:val="ListParagraph"/>
    <w:link w:val="rove5-slovantextChar"/>
    <w:qFormat/>
    <w:rsid w:val="002E66DD"/>
    <w:pPr>
      <w:numPr>
        <w:ilvl w:val="4"/>
        <w:numId w:val="7"/>
      </w:numPr>
    </w:pPr>
  </w:style>
  <w:style w:type="character" w:customStyle="1" w:styleId="rove5-slovantextChar">
    <w:name w:val="Úroveň 5 - číslovaný text Char"/>
    <w:link w:val="rove5-slovantext"/>
    <w:rsid w:val="002E66DD"/>
    <w:rPr>
      <w:rFonts w:ascii="Arial" w:eastAsia="Times New Roman" w:hAnsi="Arial"/>
      <w:sz w:val="21"/>
      <w:szCs w:val="24"/>
    </w:rPr>
  </w:style>
  <w:style w:type="paragraph" w:customStyle="1" w:styleId="rove5-odrkovnadpis">
    <w:name w:val="Úroveň 5 - odrážkový nadpis"/>
    <w:basedOn w:val="rove5-slovannadpis"/>
    <w:link w:val="rove5-odrkovnadpisChar"/>
    <w:qFormat/>
    <w:rsid w:val="002E66DD"/>
    <w:pPr>
      <w:numPr>
        <w:numId w:val="8"/>
      </w:numPr>
    </w:pPr>
  </w:style>
  <w:style w:type="character" w:customStyle="1" w:styleId="rove5-odrkovnadpisChar">
    <w:name w:val="Úroveň 5 - odrážkový nadpis Char"/>
    <w:link w:val="rove5-odrkovnadpis"/>
    <w:rsid w:val="002E66DD"/>
    <w:rPr>
      <w:rFonts w:ascii="Arial" w:eastAsia="Times New Roman" w:hAnsi="Arial"/>
      <w:i/>
      <w:sz w:val="21"/>
      <w:szCs w:val="24"/>
    </w:rPr>
  </w:style>
  <w:style w:type="paragraph" w:customStyle="1" w:styleId="rove5-text">
    <w:name w:val="Úroveň 5 - text"/>
    <w:basedOn w:val="Normal"/>
    <w:link w:val="rove5-textChar"/>
    <w:qFormat/>
    <w:rsid w:val="002E66DD"/>
    <w:pPr>
      <w:ind w:left="1701"/>
    </w:pPr>
  </w:style>
  <w:style w:type="character" w:customStyle="1" w:styleId="rove5-textChar">
    <w:name w:val="Úroveň 5 - text Char"/>
    <w:link w:val="rove5-text"/>
    <w:rsid w:val="002E66DD"/>
    <w:rPr>
      <w:rFonts w:ascii="Arial" w:eastAsia="Times New Roman" w:hAnsi="Arial"/>
      <w:sz w:val="21"/>
      <w:szCs w:val="24"/>
    </w:rPr>
  </w:style>
  <w:style w:type="paragraph" w:customStyle="1" w:styleId="rove5-odrkovtext">
    <w:name w:val="Úroveň 5 - odrážkový text"/>
    <w:basedOn w:val="rove5-text"/>
    <w:link w:val="rove5-odrkovtextChar"/>
    <w:qFormat/>
    <w:rsid w:val="002E66DD"/>
    <w:pPr>
      <w:numPr>
        <w:numId w:val="9"/>
      </w:numPr>
    </w:pPr>
  </w:style>
  <w:style w:type="character" w:customStyle="1" w:styleId="rove5-odrkovtextChar">
    <w:name w:val="Úroveň 5 - odrážkový text Char"/>
    <w:link w:val="rove5-odrkovtext"/>
    <w:rsid w:val="002E66DD"/>
    <w:rPr>
      <w:rFonts w:ascii="Arial" w:eastAsia="Times New Roman" w:hAnsi="Arial"/>
      <w:sz w:val="21"/>
      <w:szCs w:val="24"/>
    </w:rPr>
  </w:style>
  <w:style w:type="paragraph" w:styleId="NormalWeb">
    <w:name w:val="Normal (Web)"/>
    <w:basedOn w:val="Normal"/>
    <w:uiPriority w:val="99"/>
    <w:semiHidden/>
    <w:unhideWhenUsed/>
    <w:rsid w:val="006E02E5"/>
    <w:pPr>
      <w:spacing w:before="100" w:beforeAutospacing="1" w:after="100" w:afterAutospacing="1" w:line="240" w:lineRule="auto"/>
      <w:jc w:val="left"/>
    </w:pPr>
    <w:rPr>
      <w:rFonts w:ascii="Times New Roman" w:hAnsi="Times New Roman"/>
      <w:sz w:val="24"/>
    </w:rPr>
  </w:style>
  <w:style w:type="character" w:styleId="CommentReference">
    <w:name w:val="annotation reference"/>
    <w:basedOn w:val="DefaultParagraphFont"/>
    <w:uiPriority w:val="99"/>
    <w:semiHidden/>
    <w:unhideWhenUsed/>
    <w:rsid w:val="005E3302"/>
    <w:rPr>
      <w:sz w:val="16"/>
      <w:szCs w:val="16"/>
    </w:rPr>
  </w:style>
  <w:style w:type="paragraph" w:styleId="CommentText">
    <w:name w:val="annotation text"/>
    <w:basedOn w:val="Normal"/>
    <w:link w:val="CommentTextChar"/>
    <w:uiPriority w:val="99"/>
    <w:semiHidden/>
    <w:unhideWhenUsed/>
    <w:rsid w:val="005E3302"/>
    <w:pPr>
      <w:spacing w:line="240" w:lineRule="auto"/>
    </w:pPr>
    <w:rPr>
      <w:sz w:val="20"/>
      <w:szCs w:val="20"/>
    </w:rPr>
  </w:style>
  <w:style w:type="character" w:customStyle="1" w:styleId="CommentTextChar">
    <w:name w:val="Comment Text Char"/>
    <w:basedOn w:val="DefaultParagraphFont"/>
    <w:link w:val="CommentText"/>
    <w:uiPriority w:val="99"/>
    <w:semiHidden/>
    <w:rsid w:val="005E330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E3302"/>
    <w:rPr>
      <w:b/>
      <w:bCs/>
    </w:rPr>
  </w:style>
  <w:style w:type="character" w:customStyle="1" w:styleId="CommentSubjectChar">
    <w:name w:val="Comment Subject Char"/>
    <w:basedOn w:val="CommentTextChar"/>
    <w:link w:val="CommentSubject"/>
    <w:uiPriority w:val="99"/>
    <w:semiHidden/>
    <w:rsid w:val="005E3302"/>
    <w:rPr>
      <w:rFonts w:ascii="Arial" w:eastAsia="Times New Roman" w:hAnsi="Arial"/>
      <w:b/>
      <w:bCs/>
    </w:rPr>
  </w:style>
  <w:style w:type="character" w:styleId="Emphasis">
    <w:name w:val="Emphasis"/>
    <w:basedOn w:val="DefaultParagraphFont"/>
    <w:uiPriority w:val="20"/>
    <w:qFormat/>
    <w:rsid w:val="001826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53432">
      <w:bodyDiv w:val="1"/>
      <w:marLeft w:val="0"/>
      <w:marRight w:val="0"/>
      <w:marTop w:val="0"/>
      <w:marBottom w:val="0"/>
      <w:divBdr>
        <w:top w:val="none" w:sz="0" w:space="0" w:color="auto"/>
        <w:left w:val="none" w:sz="0" w:space="0" w:color="auto"/>
        <w:bottom w:val="none" w:sz="0" w:space="0" w:color="auto"/>
        <w:right w:val="none" w:sz="0" w:space="0" w:color="auto"/>
      </w:divBdr>
    </w:div>
    <w:div w:id="1279406649">
      <w:bodyDiv w:val="1"/>
      <w:marLeft w:val="0"/>
      <w:marRight w:val="0"/>
      <w:marTop w:val="0"/>
      <w:marBottom w:val="0"/>
      <w:divBdr>
        <w:top w:val="none" w:sz="0" w:space="0" w:color="auto"/>
        <w:left w:val="none" w:sz="0" w:space="0" w:color="auto"/>
        <w:bottom w:val="none" w:sz="0" w:space="0" w:color="auto"/>
        <w:right w:val="none" w:sz="0" w:space="0" w:color="auto"/>
      </w:divBdr>
    </w:div>
    <w:div w:id="2040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6A55-F062-459B-A49F-EE4C32D9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2949</Words>
  <Characters>16814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[BUDE DOPLNENO ADRESÁT]</vt:lpstr>
    </vt:vector>
  </TitlesOfParts>
  <Company>Hewlett-Packard Company</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[BUDE DOPLNENO ADRESÁT]</dc:title>
  <dc:subject/>
  <dc:creator>DHPLEGAL</dc:creator>
  <cp:keywords/>
  <cp:lastModifiedBy>Ivo Nejdl</cp:lastModifiedBy>
  <cp:revision>8</cp:revision>
  <cp:lastPrinted>2017-11-01T14:28:00Z</cp:lastPrinted>
  <dcterms:created xsi:type="dcterms:W3CDTF">2017-11-15T09:48:00Z</dcterms:created>
  <dcterms:modified xsi:type="dcterms:W3CDTF">2018-01-18T08:03:00Z</dcterms:modified>
</cp:coreProperties>
</file>